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F2C0C" w14:textId="6BDD9F70" w:rsidR="00C91E01" w:rsidRPr="00202F3C" w:rsidRDefault="00C91E01" w:rsidP="00202F3C">
      <w:pPr>
        <w:jc w:val="center"/>
        <w:rPr>
          <w:b/>
        </w:rPr>
      </w:pPr>
      <w:r>
        <w:rPr>
          <w:b/>
        </w:rPr>
        <w:t xml:space="preserve">Create </w:t>
      </w:r>
      <w:r w:rsidRPr="005368B7">
        <w:rPr>
          <w:b/>
        </w:rPr>
        <w:t>Awareness of Social Injustice</w:t>
      </w:r>
    </w:p>
    <w:p w14:paraId="7A3C73EB" w14:textId="4CB8FE72" w:rsidR="00C91E01" w:rsidRPr="00C91E01" w:rsidRDefault="00C91E01" w:rsidP="003824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Deliver a presentation that shows evidence of your knowledge, and creates awareness in your audience, about a social injustice/issue. </w:t>
      </w:r>
      <w:r>
        <w:rPr>
          <w:rFonts w:asciiTheme="minorHAnsi" w:eastAsia="Batang" w:hAnsiTheme="minorHAnsi"/>
          <w:sz w:val="22"/>
          <w:szCs w:val="22"/>
        </w:rPr>
        <w:t xml:space="preserve">Your goal is to “sensitize” your audience. Get them to </w:t>
      </w:r>
      <w:r w:rsidRPr="00C91E01">
        <w:rPr>
          <w:rFonts w:asciiTheme="minorHAnsi" w:eastAsia="Batang" w:hAnsiTheme="minorHAnsi"/>
          <w:b/>
          <w:sz w:val="22"/>
          <w:szCs w:val="22"/>
        </w:rPr>
        <w:t>care.</w:t>
      </w:r>
    </w:p>
    <w:p w14:paraId="07CA0636" w14:textId="77777777" w:rsidR="00C91E01" w:rsidRDefault="00C91E01" w:rsidP="003824A7">
      <w:pPr>
        <w:pStyle w:val="Default"/>
        <w:rPr>
          <w:rFonts w:asciiTheme="minorHAnsi" w:eastAsia="Batang" w:hAnsiTheme="minorHAnsi"/>
          <w:sz w:val="22"/>
          <w:szCs w:val="22"/>
        </w:rPr>
      </w:pPr>
    </w:p>
    <w:p w14:paraId="225DA148" w14:textId="7288719C" w:rsidR="00C91E01" w:rsidRPr="00C91E01" w:rsidRDefault="00C91E01" w:rsidP="003824A7">
      <w:pPr>
        <w:pStyle w:val="Default"/>
        <w:rPr>
          <w:rFonts w:asciiTheme="minorHAnsi" w:eastAsia="Batang" w:hAnsiTheme="minorHAnsi"/>
          <w:sz w:val="22"/>
          <w:szCs w:val="22"/>
        </w:rPr>
      </w:pPr>
      <w:r>
        <w:rPr>
          <w:rFonts w:asciiTheme="minorHAnsi" w:eastAsia="Batang" w:hAnsiTheme="minorHAnsi"/>
          <w:sz w:val="22"/>
          <w:szCs w:val="22"/>
        </w:rPr>
        <w:t>Y</w:t>
      </w:r>
      <w:r w:rsidRPr="0058031F">
        <w:rPr>
          <w:rFonts w:asciiTheme="minorHAnsi" w:eastAsia="Batang" w:hAnsiTheme="minorHAnsi"/>
          <w:sz w:val="22"/>
          <w:szCs w:val="22"/>
        </w:rPr>
        <w:t xml:space="preserve">ou will devise a </w:t>
      </w:r>
      <w:r>
        <w:rPr>
          <w:rFonts w:asciiTheme="minorHAnsi" w:eastAsia="Batang" w:hAnsiTheme="minorHAnsi"/>
          <w:sz w:val="22"/>
          <w:szCs w:val="22"/>
        </w:rPr>
        <w:t>presentation</w:t>
      </w:r>
      <w:r w:rsidRPr="0058031F">
        <w:rPr>
          <w:rFonts w:asciiTheme="minorHAnsi" w:eastAsia="Batang" w:hAnsiTheme="minorHAnsi"/>
          <w:sz w:val="22"/>
          <w:szCs w:val="22"/>
        </w:rPr>
        <w:t xml:space="preserve"> to spread the word about this issue. This will require some research. Think about journalistic techniques: Who, What, Where, When, Why and How. This is the information that will help people understand the severity of the situation. You will create some type of presentation device to disseminate the inf</w:t>
      </w:r>
      <w:bookmarkStart w:id="0" w:name="_GoBack"/>
      <w:bookmarkEnd w:id="0"/>
      <w:r w:rsidRPr="0058031F">
        <w:rPr>
          <w:rFonts w:asciiTheme="minorHAnsi" w:eastAsia="Batang" w:hAnsiTheme="minorHAnsi"/>
          <w:sz w:val="22"/>
          <w:szCs w:val="22"/>
        </w:rPr>
        <w:t>ormation</w:t>
      </w:r>
    </w:p>
    <w:p w14:paraId="59469092" w14:textId="407BEDB2" w:rsidR="00C91E01" w:rsidRDefault="00C91E01" w:rsidP="003824A7">
      <w:pPr>
        <w:spacing w:after="0" w:line="240" w:lineRule="auto"/>
      </w:pPr>
    </w:p>
    <w:p w14:paraId="6D5A8E58" w14:textId="7DB15B3B" w:rsidR="00C91E01" w:rsidRDefault="00C91E01" w:rsidP="003824A7">
      <w:pPr>
        <w:spacing w:after="0" w:line="240" w:lineRule="auto"/>
      </w:pPr>
      <w:r w:rsidRPr="00C91E01">
        <w:rPr>
          <w:b/>
        </w:rPr>
        <w:t>to care</w:t>
      </w:r>
      <w:r>
        <w:t xml:space="preserve">: watchful or protective attention, caution, concern, prudence, or regard usually towards an action or situation. </w:t>
      </w:r>
    </w:p>
    <w:p w14:paraId="70795F83" w14:textId="77777777" w:rsidR="003824A7" w:rsidRDefault="003824A7" w:rsidP="003824A7">
      <w:pPr>
        <w:spacing w:after="0" w:line="240" w:lineRule="auto"/>
        <w:rPr>
          <w:b/>
        </w:rPr>
      </w:pPr>
    </w:p>
    <w:p w14:paraId="1805F420" w14:textId="5D0AC475" w:rsidR="00C91E01" w:rsidRDefault="00C91E01" w:rsidP="003824A7">
      <w:pPr>
        <w:spacing w:after="0" w:line="240" w:lineRule="auto"/>
      </w:pPr>
      <w:r w:rsidRPr="00C91E01">
        <w:rPr>
          <w:b/>
        </w:rPr>
        <w:t>awareness</w:t>
      </w:r>
      <w:r>
        <w:t>:</w:t>
      </w:r>
      <w:r w:rsidRPr="00F364E5">
        <w:t xml:space="preserve"> </w:t>
      </w:r>
      <w:r w:rsidRPr="00F364E5">
        <w:rPr>
          <w:rFonts w:cs="Arial"/>
          <w:shd w:val="clear" w:color="auto" w:fill="FFFFFF"/>
        </w:rPr>
        <w:t xml:space="preserve">concern about and well-informed interest in a </w:t>
      </w:r>
      <w:proofErr w:type="gramStart"/>
      <w:r w:rsidRPr="00F364E5">
        <w:rPr>
          <w:rFonts w:cs="Arial"/>
          <w:shd w:val="clear" w:color="auto" w:fill="FFFFFF"/>
        </w:rPr>
        <w:t>particular situation</w:t>
      </w:r>
      <w:proofErr w:type="gramEnd"/>
      <w:r w:rsidRPr="00F364E5">
        <w:rPr>
          <w:rFonts w:cs="Arial"/>
          <w:shd w:val="clear" w:color="auto" w:fill="FFFFFF"/>
        </w:rPr>
        <w:t xml:space="preserve"> or development</w:t>
      </w:r>
      <w:r w:rsidR="00F07755" w:rsidRPr="00F364E5">
        <w:rPr>
          <w:rFonts w:cs="Arial"/>
          <w:shd w:val="clear" w:color="auto" w:fill="FFFFFF"/>
        </w:rPr>
        <w:t>.</w:t>
      </w:r>
    </w:p>
    <w:p w14:paraId="525B320D" w14:textId="77777777" w:rsidR="003824A7" w:rsidRDefault="003824A7" w:rsidP="003824A7">
      <w:pPr>
        <w:spacing w:after="0" w:line="240" w:lineRule="auto"/>
        <w:rPr>
          <w:i/>
        </w:rPr>
      </w:pPr>
    </w:p>
    <w:p w14:paraId="47513104" w14:textId="4EA606AE" w:rsidR="00C91E01" w:rsidRPr="003824A7" w:rsidRDefault="00C91E01" w:rsidP="003824A7">
      <w:pPr>
        <w:spacing w:after="0" w:line="240" w:lineRule="auto"/>
        <w:rPr>
          <w:i/>
        </w:rPr>
      </w:pPr>
      <w:r w:rsidRPr="003824A7">
        <w:rPr>
          <w:i/>
        </w:rPr>
        <w:t xml:space="preserve">“The opposite of love is not hate, it’s indifference… and action is the only remedy to indifference.” </w:t>
      </w:r>
    </w:p>
    <w:p w14:paraId="40C4A405" w14:textId="0552CF41" w:rsidR="00C91E01" w:rsidRDefault="00C91E01" w:rsidP="003824A7">
      <w:pPr>
        <w:spacing w:after="0" w:line="240" w:lineRule="auto"/>
        <w:ind w:firstLine="720"/>
      </w:pPr>
      <w:r>
        <w:t>-Elie Wiesel</w:t>
      </w:r>
    </w:p>
    <w:p w14:paraId="6F1E227D" w14:textId="77777777" w:rsidR="00C91E01" w:rsidRPr="003824A7" w:rsidRDefault="00C91E01" w:rsidP="003824A7">
      <w:pPr>
        <w:pStyle w:val="Default"/>
        <w:rPr>
          <w:i/>
          <w:sz w:val="22"/>
          <w:szCs w:val="22"/>
        </w:rPr>
      </w:pPr>
      <w:r w:rsidRPr="003824A7">
        <w:rPr>
          <w:i/>
          <w:sz w:val="22"/>
          <w:szCs w:val="22"/>
        </w:rPr>
        <w:t xml:space="preserve">“These days people seek knowledge, not wisdom.  Knowledge is of the past; wisdom is of the future.” </w:t>
      </w:r>
    </w:p>
    <w:p w14:paraId="721E092C" w14:textId="77777777" w:rsidR="00C91E01" w:rsidRDefault="00C91E01" w:rsidP="003824A7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-Vernon Cooper (Lumbee) </w:t>
      </w:r>
      <w:r>
        <w:rPr>
          <w:i/>
          <w:iCs/>
          <w:sz w:val="22"/>
          <w:szCs w:val="22"/>
        </w:rPr>
        <w:t xml:space="preserve">Wisdom Keepers </w:t>
      </w:r>
    </w:p>
    <w:p w14:paraId="18763537" w14:textId="77777777" w:rsidR="00C91E01" w:rsidRPr="003824A7" w:rsidRDefault="00C91E01" w:rsidP="003824A7">
      <w:pPr>
        <w:pStyle w:val="Default"/>
        <w:rPr>
          <w:i/>
          <w:sz w:val="22"/>
          <w:szCs w:val="22"/>
        </w:rPr>
      </w:pPr>
      <w:r w:rsidRPr="003824A7">
        <w:rPr>
          <w:i/>
          <w:sz w:val="22"/>
          <w:szCs w:val="22"/>
        </w:rPr>
        <w:t xml:space="preserve">“Never believe that a few caring people can’t change the world – for indeed, that’s all who ever have.” </w:t>
      </w:r>
    </w:p>
    <w:p w14:paraId="09E4481D" w14:textId="77777777" w:rsidR="00C91E01" w:rsidRDefault="00C91E01" w:rsidP="003824A7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-Margaret Mead </w:t>
      </w:r>
    </w:p>
    <w:p w14:paraId="5C282F66" w14:textId="4AA96924" w:rsidR="00202F3C" w:rsidRDefault="00202F3C" w:rsidP="00C91E01">
      <w:pPr>
        <w:spacing w:after="0" w:line="240" w:lineRule="auto"/>
      </w:pPr>
    </w:p>
    <w:p w14:paraId="603375E6" w14:textId="313EE102" w:rsidR="00633E58" w:rsidRDefault="00633E58" w:rsidP="00C91E01">
      <w:pPr>
        <w:spacing w:after="0" w:line="240" w:lineRule="auto"/>
      </w:pPr>
    </w:p>
    <w:p w14:paraId="544AC525" w14:textId="77777777" w:rsidR="00633E58" w:rsidRDefault="00633E58" w:rsidP="00C91E01">
      <w:pPr>
        <w:spacing w:after="0" w:line="240" w:lineRule="auto"/>
      </w:pPr>
    </w:p>
    <w:p w14:paraId="68103990" w14:textId="6F6ADA3E" w:rsidR="005B73B5" w:rsidRDefault="005B73B5" w:rsidP="005B73B5">
      <w:r>
        <w:t>One rubric to rule them all.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4"/>
        <w:gridCol w:w="1804"/>
        <w:gridCol w:w="1819"/>
        <w:gridCol w:w="1740"/>
        <w:gridCol w:w="1763"/>
      </w:tblGrid>
      <w:tr w:rsidR="005B73B5" w14:paraId="7303D9A4" w14:textId="77777777" w:rsidTr="008B095A">
        <w:tc>
          <w:tcPr>
            <w:tcW w:w="1870" w:type="dxa"/>
          </w:tcPr>
          <w:p w14:paraId="517D2B65" w14:textId="77777777" w:rsidR="005B73B5" w:rsidRPr="00633E58" w:rsidRDefault="005B73B5" w:rsidP="008B095A">
            <w:r w:rsidRPr="00633E58">
              <w:t>Excellent/Exceptional/</w:t>
            </w:r>
          </w:p>
          <w:p w14:paraId="49F6929D" w14:textId="77777777" w:rsidR="005B73B5" w:rsidRPr="00633E58" w:rsidRDefault="005B73B5" w:rsidP="008B095A">
            <w:r w:rsidRPr="00633E58">
              <w:t xml:space="preserve">Extraordinary </w:t>
            </w:r>
          </w:p>
          <w:p w14:paraId="13637179" w14:textId="77777777" w:rsidR="005B73B5" w:rsidRPr="00633E58" w:rsidRDefault="005B73B5" w:rsidP="008B095A"/>
          <w:p w14:paraId="093F6B46" w14:textId="77777777" w:rsidR="005B73B5" w:rsidRPr="00633E58" w:rsidRDefault="005B73B5" w:rsidP="008B095A"/>
          <w:p w14:paraId="7A1F3D20" w14:textId="4BF8220F" w:rsidR="00633E58" w:rsidRPr="00633E58" w:rsidRDefault="00633E58" w:rsidP="008B095A"/>
        </w:tc>
        <w:tc>
          <w:tcPr>
            <w:tcW w:w="1870" w:type="dxa"/>
          </w:tcPr>
          <w:p w14:paraId="1B78E3D2" w14:textId="77777777" w:rsidR="005B73B5" w:rsidRPr="00633E58" w:rsidRDefault="005B73B5" w:rsidP="008B095A">
            <w:r w:rsidRPr="00633E58">
              <w:t>Good/Decent/</w:t>
            </w:r>
          </w:p>
          <w:p w14:paraId="07C8B80C" w14:textId="77777777" w:rsidR="005B73B5" w:rsidRPr="00633E58" w:rsidRDefault="005B73B5" w:rsidP="008B095A">
            <w:r w:rsidRPr="00633E58">
              <w:t>Worthy</w:t>
            </w:r>
          </w:p>
        </w:tc>
        <w:tc>
          <w:tcPr>
            <w:tcW w:w="1870" w:type="dxa"/>
          </w:tcPr>
          <w:p w14:paraId="3A496626" w14:textId="77777777" w:rsidR="005B73B5" w:rsidRPr="00633E58" w:rsidRDefault="005B73B5" w:rsidP="008B095A">
            <w:r w:rsidRPr="00633E58">
              <w:t>Middle-of-the-road/Ordinary/</w:t>
            </w:r>
          </w:p>
          <w:p w14:paraId="2CE085B7" w14:textId="77777777" w:rsidR="005B73B5" w:rsidRPr="00633E58" w:rsidRDefault="005B73B5" w:rsidP="008B095A">
            <w:r w:rsidRPr="00633E58">
              <w:t>Just okay…</w:t>
            </w:r>
          </w:p>
        </w:tc>
        <w:tc>
          <w:tcPr>
            <w:tcW w:w="1870" w:type="dxa"/>
          </w:tcPr>
          <w:p w14:paraId="3C768304" w14:textId="77777777" w:rsidR="005B73B5" w:rsidRPr="00633E58" w:rsidRDefault="005B73B5" w:rsidP="008B095A">
            <w:r w:rsidRPr="00633E58">
              <w:t>Sub-mediocre/</w:t>
            </w:r>
          </w:p>
          <w:p w14:paraId="204CCDE4" w14:textId="36F46784" w:rsidR="005B73B5" w:rsidRPr="00633E58" w:rsidRDefault="005B73B5" w:rsidP="008B095A">
            <w:r w:rsidRPr="00633E58">
              <w:t>Little effort/ Didn’t “get it”/Not worthy</w:t>
            </w:r>
            <w:r w:rsidR="003824A7" w:rsidRPr="00633E58">
              <w:t xml:space="preserve">/ </w:t>
            </w:r>
            <w:r w:rsidRPr="00633E58">
              <w:t>Last minute</w:t>
            </w:r>
          </w:p>
        </w:tc>
        <w:tc>
          <w:tcPr>
            <w:tcW w:w="1870" w:type="dxa"/>
          </w:tcPr>
          <w:p w14:paraId="3D835941" w14:textId="77777777" w:rsidR="005B73B5" w:rsidRPr="00633E58" w:rsidRDefault="005B73B5" w:rsidP="008B095A">
            <w:r w:rsidRPr="00633E58">
              <w:rPr>
                <w:color w:val="000000"/>
                <w:shd w:val="clear" w:color="auto" w:fill="FFFFFF"/>
              </w:rPr>
              <w:t>“Giving up is the only sure way to fail.” - Gena Showalter</w:t>
            </w:r>
          </w:p>
        </w:tc>
      </w:tr>
      <w:tr w:rsidR="005B73B5" w14:paraId="7A7493C0" w14:textId="77777777" w:rsidTr="008B095A">
        <w:tc>
          <w:tcPr>
            <w:tcW w:w="1870" w:type="dxa"/>
          </w:tcPr>
          <w:p w14:paraId="4F8B71AC" w14:textId="77777777" w:rsidR="005B73B5" w:rsidRDefault="005B73B5" w:rsidP="008B095A">
            <w:pPr>
              <w:rPr>
                <w:sz w:val="48"/>
                <w:szCs w:val="48"/>
              </w:rPr>
            </w:pPr>
            <w:r w:rsidRPr="00F86F34">
              <w:rPr>
                <w:sz w:val="48"/>
                <w:szCs w:val="48"/>
              </w:rPr>
              <w:t>A</w:t>
            </w:r>
          </w:p>
          <w:p w14:paraId="18FD0579" w14:textId="61031D64" w:rsidR="00633E58" w:rsidRPr="00F86F34" w:rsidRDefault="00633E58" w:rsidP="008B095A">
            <w:pPr>
              <w:rPr>
                <w:sz w:val="48"/>
                <w:szCs w:val="48"/>
              </w:rPr>
            </w:pPr>
          </w:p>
        </w:tc>
        <w:tc>
          <w:tcPr>
            <w:tcW w:w="1870" w:type="dxa"/>
          </w:tcPr>
          <w:p w14:paraId="31C1258C" w14:textId="77777777" w:rsidR="005B73B5" w:rsidRPr="00F86F34" w:rsidRDefault="005B73B5" w:rsidP="008B095A">
            <w:pPr>
              <w:rPr>
                <w:sz w:val="52"/>
                <w:szCs w:val="52"/>
              </w:rPr>
            </w:pPr>
            <w:r w:rsidRPr="00F86F34">
              <w:rPr>
                <w:sz w:val="52"/>
                <w:szCs w:val="52"/>
              </w:rPr>
              <w:t>A/B</w:t>
            </w:r>
          </w:p>
        </w:tc>
        <w:tc>
          <w:tcPr>
            <w:tcW w:w="1870" w:type="dxa"/>
          </w:tcPr>
          <w:p w14:paraId="3C2C2061" w14:textId="77777777" w:rsidR="005B73B5" w:rsidRPr="00F86F34" w:rsidRDefault="005B73B5" w:rsidP="008B095A">
            <w:pPr>
              <w:rPr>
                <w:sz w:val="52"/>
                <w:szCs w:val="52"/>
              </w:rPr>
            </w:pPr>
            <w:r w:rsidRPr="00F86F34">
              <w:rPr>
                <w:sz w:val="52"/>
                <w:szCs w:val="52"/>
              </w:rPr>
              <w:t>B/C</w:t>
            </w:r>
          </w:p>
        </w:tc>
        <w:tc>
          <w:tcPr>
            <w:tcW w:w="1870" w:type="dxa"/>
          </w:tcPr>
          <w:p w14:paraId="33BE0D2F" w14:textId="77777777" w:rsidR="005B73B5" w:rsidRPr="00F86F34" w:rsidRDefault="005B73B5" w:rsidP="008B095A">
            <w:pPr>
              <w:rPr>
                <w:sz w:val="52"/>
                <w:szCs w:val="52"/>
              </w:rPr>
            </w:pPr>
            <w:r w:rsidRPr="00F86F34">
              <w:rPr>
                <w:sz w:val="52"/>
                <w:szCs w:val="52"/>
              </w:rPr>
              <w:t>D</w:t>
            </w:r>
          </w:p>
        </w:tc>
        <w:tc>
          <w:tcPr>
            <w:tcW w:w="1870" w:type="dxa"/>
          </w:tcPr>
          <w:p w14:paraId="07A5B099" w14:textId="77777777" w:rsidR="005B73B5" w:rsidRPr="00F86F34" w:rsidRDefault="005B73B5" w:rsidP="008B095A">
            <w:pPr>
              <w:rPr>
                <w:sz w:val="52"/>
                <w:szCs w:val="52"/>
              </w:rPr>
            </w:pPr>
            <w:r w:rsidRPr="00F86F34">
              <w:rPr>
                <w:sz w:val="52"/>
                <w:szCs w:val="52"/>
              </w:rPr>
              <w:t>F</w:t>
            </w:r>
          </w:p>
        </w:tc>
      </w:tr>
    </w:tbl>
    <w:p w14:paraId="3FC12579" w14:textId="11AEB338" w:rsidR="00F07755" w:rsidRPr="00633E58" w:rsidRDefault="00F07755" w:rsidP="00F07755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633E58">
        <w:rPr>
          <w:b/>
          <w:bCs/>
          <w:sz w:val="28"/>
          <w:szCs w:val="28"/>
        </w:rPr>
        <w:t>Communicates using content, form, voice, and style, appropriate to the audience and purpose</w:t>
      </w:r>
    </w:p>
    <w:p w14:paraId="1DFBC2F5" w14:textId="761E312D" w:rsidR="00F07755" w:rsidRPr="00633E58" w:rsidRDefault="00F07755" w:rsidP="00633E58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633E58">
        <w:rPr>
          <w:b/>
          <w:bCs/>
          <w:sz w:val="28"/>
          <w:szCs w:val="28"/>
        </w:rPr>
        <w:t>Uses the tools and practices of inquiry and research</w:t>
      </w:r>
    </w:p>
    <w:p w14:paraId="29F8CB94" w14:textId="7F517046" w:rsidR="00F07755" w:rsidRPr="00633E58" w:rsidRDefault="00F07755" w:rsidP="00F07755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633E58">
        <w:rPr>
          <w:b/>
          <w:bCs/>
          <w:sz w:val="28"/>
          <w:szCs w:val="28"/>
        </w:rPr>
        <w:t>Use</w:t>
      </w:r>
      <w:r w:rsidR="00633E58" w:rsidRPr="00633E58">
        <w:rPr>
          <w:b/>
          <w:bCs/>
          <w:sz w:val="28"/>
          <w:szCs w:val="28"/>
        </w:rPr>
        <w:t>s</w:t>
      </w:r>
      <w:r w:rsidRPr="00633E58">
        <w:rPr>
          <w:b/>
          <w:bCs/>
          <w:sz w:val="28"/>
          <w:szCs w:val="28"/>
        </w:rPr>
        <w:t xml:space="preserve"> </w:t>
      </w:r>
      <w:r w:rsidR="00633E58" w:rsidRPr="00633E58">
        <w:rPr>
          <w:b/>
          <w:bCs/>
          <w:sz w:val="28"/>
          <w:szCs w:val="28"/>
        </w:rPr>
        <w:t>speaking</w:t>
      </w:r>
      <w:r w:rsidRPr="00633E58">
        <w:rPr>
          <w:b/>
          <w:bCs/>
          <w:sz w:val="28"/>
          <w:szCs w:val="28"/>
        </w:rPr>
        <w:t xml:space="preserve"> and visual expression for personal understanding and growth </w:t>
      </w:r>
    </w:p>
    <w:p w14:paraId="03D49C2C" w14:textId="6825B6FA" w:rsidR="00F07755" w:rsidRPr="00633E58" w:rsidRDefault="00F07755" w:rsidP="00633E58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 w:rsidRPr="00633E58">
        <w:rPr>
          <w:b/>
          <w:bCs/>
          <w:sz w:val="28"/>
          <w:szCs w:val="28"/>
        </w:rPr>
        <w:t>Develop</w:t>
      </w:r>
      <w:r w:rsidR="00633E58" w:rsidRPr="00633E58">
        <w:rPr>
          <w:b/>
          <w:bCs/>
          <w:sz w:val="28"/>
          <w:szCs w:val="28"/>
        </w:rPr>
        <w:t>s a</w:t>
      </w:r>
      <w:r w:rsidRPr="00633E58">
        <w:rPr>
          <w:b/>
          <w:bCs/>
          <w:sz w:val="28"/>
          <w:szCs w:val="28"/>
        </w:rPr>
        <w:t xml:space="preserve"> powerful, creative, and critical message</w:t>
      </w:r>
    </w:p>
    <w:p w14:paraId="45528693" w14:textId="13F98754" w:rsidR="00F07755" w:rsidRPr="00633E58" w:rsidRDefault="00F07755" w:rsidP="00633E58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633E58">
        <w:rPr>
          <w:b/>
          <w:bCs/>
          <w:sz w:val="28"/>
          <w:szCs w:val="28"/>
        </w:rPr>
        <w:t>Understand</w:t>
      </w:r>
      <w:r w:rsidR="00633E58" w:rsidRPr="00633E58">
        <w:rPr>
          <w:b/>
          <w:bCs/>
          <w:sz w:val="28"/>
          <w:szCs w:val="28"/>
        </w:rPr>
        <w:t>s</w:t>
      </w:r>
      <w:r w:rsidRPr="00633E58">
        <w:rPr>
          <w:b/>
          <w:bCs/>
          <w:sz w:val="28"/>
          <w:szCs w:val="28"/>
        </w:rPr>
        <w:t xml:space="preserve"> and use</w:t>
      </w:r>
      <w:r w:rsidR="00633E58" w:rsidRPr="00633E58">
        <w:rPr>
          <w:b/>
          <w:bCs/>
          <w:sz w:val="28"/>
          <w:szCs w:val="28"/>
        </w:rPr>
        <w:t>s</w:t>
      </w:r>
      <w:r w:rsidRPr="00633E58">
        <w:rPr>
          <w:b/>
          <w:bCs/>
          <w:sz w:val="28"/>
          <w:szCs w:val="28"/>
        </w:rPr>
        <w:t xml:space="preserve"> the English language effectively</w:t>
      </w:r>
    </w:p>
    <w:p w14:paraId="548D21B2" w14:textId="5379F7DA" w:rsidR="00F07755" w:rsidRDefault="00F07755" w:rsidP="00F07755">
      <w:pPr>
        <w:spacing w:after="0" w:line="240" w:lineRule="auto"/>
        <w:rPr>
          <w:b/>
          <w:bCs/>
          <w:sz w:val="20"/>
          <w:szCs w:val="20"/>
        </w:rPr>
      </w:pPr>
    </w:p>
    <w:p w14:paraId="0926571E" w14:textId="50B49968" w:rsidR="00633E58" w:rsidRPr="00633E58" w:rsidRDefault="00633E58" w:rsidP="00F07755">
      <w:pPr>
        <w:spacing w:after="0" w:line="240" w:lineRule="auto"/>
        <w:rPr>
          <w:b/>
          <w:bCs/>
          <w:i/>
        </w:rPr>
      </w:pPr>
      <w:r>
        <w:rPr>
          <w:bCs/>
          <w:i/>
        </w:rPr>
        <w:t>To be in the “excellent” category,</w:t>
      </w:r>
      <w:r w:rsidRPr="00633E58">
        <w:rPr>
          <w:bCs/>
          <w:i/>
        </w:rPr>
        <w:t xml:space="preserve"> the p</w:t>
      </w:r>
      <w:r w:rsidRPr="00633E58">
        <w:rPr>
          <w:i/>
        </w:rPr>
        <w:t xml:space="preserve">resenter </w:t>
      </w:r>
      <w:r>
        <w:rPr>
          <w:i/>
        </w:rPr>
        <w:t xml:space="preserve">must </w:t>
      </w:r>
      <w:r w:rsidRPr="00633E58">
        <w:rPr>
          <w:i/>
        </w:rPr>
        <w:t xml:space="preserve">communicate clearly and effectively in an organized manner. </w:t>
      </w:r>
      <w:r>
        <w:rPr>
          <w:i/>
        </w:rPr>
        <w:t>The audience should</w:t>
      </w:r>
      <w:r w:rsidRPr="00633E58">
        <w:rPr>
          <w:i/>
        </w:rPr>
        <w:t xml:space="preserve"> feel well-informed. </w:t>
      </w:r>
      <w:r>
        <w:rPr>
          <w:i/>
        </w:rPr>
        <w:t>They should</w:t>
      </w:r>
      <w:r w:rsidRPr="00633E58">
        <w:rPr>
          <w:i/>
        </w:rPr>
        <w:t xml:space="preserve"> know what </w:t>
      </w:r>
      <w:r>
        <w:rPr>
          <w:i/>
        </w:rPr>
        <w:t>they</w:t>
      </w:r>
      <w:r w:rsidRPr="00633E58">
        <w:rPr>
          <w:i/>
        </w:rPr>
        <w:t xml:space="preserve"> can do to get involved. </w:t>
      </w:r>
      <w:r>
        <w:rPr>
          <w:i/>
        </w:rPr>
        <w:t>They will</w:t>
      </w:r>
      <w:r w:rsidRPr="00633E58">
        <w:rPr>
          <w:i/>
        </w:rPr>
        <w:t xml:space="preserve"> care.</w:t>
      </w:r>
    </w:p>
    <w:tbl>
      <w:tblPr>
        <w:tblStyle w:val="TableGrid"/>
        <w:tblpPr w:leftFromText="180" w:rightFromText="180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1895"/>
        <w:gridCol w:w="1896"/>
        <w:gridCol w:w="1897"/>
        <w:gridCol w:w="1897"/>
        <w:gridCol w:w="1765"/>
      </w:tblGrid>
      <w:tr w:rsidR="005B73B5" w14:paraId="242F2E18" w14:textId="77777777" w:rsidTr="008B095A">
        <w:trPr>
          <w:trHeight w:val="4603"/>
        </w:trPr>
        <w:tc>
          <w:tcPr>
            <w:tcW w:w="1895" w:type="dxa"/>
          </w:tcPr>
          <w:p w14:paraId="6E3257C2" w14:textId="77777777" w:rsidR="005B73B5" w:rsidRDefault="005B73B5" w:rsidP="008B095A">
            <w:r w:rsidRPr="004F52D5">
              <w:rPr>
                <w:sz w:val="28"/>
                <w:szCs w:val="28"/>
              </w:rPr>
              <w:lastRenderedPageBreak/>
              <w:t>15</w:t>
            </w:r>
            <w:r>
              <w:t xml:space="preserve"> = 100%</w:t>
            </w:r>
          </w:p>
          <w:p w14:paraId="1C5D9601" w14:textId="77777777" w:rsidR="005B73B5" w:rsidRDefault="005B73B5" w:rsidP="008B095A">
            <w:r>
              <w:t>14.5 = 97%</w:t>
            </w:r>
          </w:p>
          <w:p w14:paraId="4D5066D3" w14:textId="77777777" w:rsidR="005B73B5" w:rsidRDefault="005B73B5" w:rsidP="008B095A">
            <w:r>
              <w:t>14 = 93%</w:t>
            </w:r>
          </w:p>
          <w:p w14:paraId="20858AEA" w14:textId="77777777" w:rsidR="005B73B5" w:rsidRDefault="005B73B5" w:rsidP="008B095A">
            <w:r>
              <w:t>13.5 = 90%</w:t>
            </w:r>
          </w:p>
          <w:p w14:paraId="3E2EF9D1" w14:textId="77777777" w:rsidR="005B73B5" w:rsidRDefault="005B73B5" w:rsidP="008B095A">
            <w:r>
              <w:t>13 = 87%</w:t>
            </w:r>
          </w:p>
          <w:p w14:paraId="2B32935B" w14:textId="77777777" w:rsidR="005B73B5" w:rsidRDefault="005B73B5" w:rsidP="008B095A">
            <w:r>
              <w:t>12.5 = 83%</w:t>
            </w:r>
          </w:p>
          <w:p w14:paraId="4E4BC806" w14:textId="77777777" w:rsidR="005B73B5" w:rsidRDefault="005B73B5" w:rsidP="008B095A">
            <w:r>
              <w:t>12 = 80%</w:t>
            </w:r>
          </w:p>
          <w:p w14:paraId="4C457056" w14:textId="77777777" w:rsidR="005B73B5" w:rsidRDefault="005B73B5" w:rsidP="008B095A">
            <w:r>
              <w:t>11.5 = 77%</w:t>
            </w:r>
          </w:p>
          <w:p w14:paraId="1EF36B23" w14:textId="77777777" w:rsidR="005B73B5" w:rsidRDefault="005B73B5" w:rsidP="008B095A">
            <w:r>
              <w:t>11 = 73%</w:t>
            </w:r>
          </w:p>
          <w:p w14:paraId="7B61D3A9" w14:textId="77777777" w:rsidR="005B73B5" w:rsidRDefault="005B73B5" w:rsidP="008B095A">
            <w:r>
              <w:t>10 = 67%</w:t>
            </w:r>
          </w:p>
          <w:p w14:paraId="7301F234" w14:textId="77777777" w:rsidR="005B73B5" w:rsidRDefault="005B73B5" w:rsidP="008B095A">
            <w:r>
              <w:t>9 = 60%</w:t>
            </w:r>
          </w:p>
          <w:p w14:paraId="2CB59FD1" w14:textId="77777777" w:rsidR="005B73B5" w:rsidRDefault="005B73B5" w:rsidP="008B095A">
            <w:r>
              <w:t>8 = 53%</w:t>
            </w:r>
          </w:p>
          <w:p w14:paraId="4EC0D032" w14:textId="77777777" w:rsidR="005B73B5" w:rsidRDefault="005B73B5" w:rsidP="008B095A"/>
        </w:tc>
        <w:tc>
          <w:tcPr>
            <w:tcW w:w="1896" w:type="dxa"/>
          </w:tcPr>
          <w:p w14:paraId="55FFDBA4" w14:textId="77777777" w:rsidR="005B73B5" w:rsidRDefault="005B73B5" w:rsidP="008B095A">
            <w:r w:rsidRPr="004F52D5">
              <w:rPr>
                <w:sz w:val="28"/>
                <w:szCs w:val="28"/>
              </w:rPr>
              <w:t>20</w:t>
            </w:r>
            <w:r>
              <w:t xml:space="preserve"> = 100%</w:t>
            </w:r>
          </w:p>
          <w:p w14:paraId="5399F55F" w14:textId="77777777" w:rsidR="005B73B5" w:rsidRDefault="005B73B5" w:rsidP="008B095A">
            <w:r>
              <w:t>19 = 95%</w:t>
            </w:r>
          </w:p>
          <w:p w14:paraId="546732B3" w14:textId="77777777" w:rsidR="005B73B5" w:rsidRDefault="005B73B5" w:rsidP="008B095A">
            <w:r>
              <w:t>18 = 90%</w:t>
            </w:r>
          </w:p>
          <w:p w14:paraId="1610DA2B" w14:textId="77777777" w:rsidR="005B73B5" w:rsidRDefault="005B73B5" w:rsidP="008B095A">
            <w:r>
              <w:t>17 = 85%</w:t>
            </w:r>
          </w:p>
          <w:p w14:paraId="1F8E4EA2" w14:textId="77777777" w:rsidR="005B73B5" w:rsidRDefault="005B73B5" w:rsidP="008B095A">
            <w:r>
              <w:t>16 = 80%</w:t>
            </w:r>
          </w:p>
          <w:p w14:paraId="316B5A5E" w14:textId="77777777" w:rsidR="005B73B5" w:rsidRDefault="005B73B5" w:rsidP="008B095A">
            <w:r>
              <w:t>15 = 75%</w:t>
            </w:r>
          </w:p>
          <w:p w14:paraId="7E76A6DB" w14:textId="77777777" w:rsidR="005B73B5" w:rsidRDefault="005B73B5" w:rsidP="008B095A">
            <w:r>
              <w:t>14 = 70%</w:t>
            </w:r>
          </w:p>
          <w:p w14:paraId="28EC102D" w14:textId="77777777" w:rsidR="005B73B5" w:rsidRDefault="005B73B5" w:rsidP="008B095A">
            <w:r>
              <w:t>13 = 65%</w:t>
            </w:r>
          </w:p>
          <w:p w14:paraId="0335687E" w14:textId="77777777" w:rsidR="005B73B5" w:rsidRDefault="005B73B5" w:rsidP="008B095A">
            <w:r>
              <w:t>12 = 60%</w:t>
            </w:r>
          </w:p>
          <w:p w14:paraId="32F64A98" w14:textId="77777777" w:rsidR="005B73B5" w:rsidRDefault="005B73B5" w:rsidP="008B095A">
            <w:r>
              <w:t>11 = 55%</w:t>
            </w:r>
          </w:p>
        </w:tc>
        <w:tc>
          <w:tcPr>
            <w:tcW w:w="1897" w:type="dxa"/>
          </w:tcPr>
          <w:p w14:paraId="2D987221" w14:textId="77777777" w:rsidR="005B73B5" w:rsidRDefault="005B73B5" w:rsidP="008B095A">
            <w:r w:rsidRPr="004F52D5">
              <w:rPr>
                <w:sz w:val="28"/>
                <w:szCs w:val="28"/>
              </w:rPr>
              <w:t>25</w:t>
            </w:r>
            <w:r>
              <w:t xml:space="preserve"> = 100%</w:t>
            </w:r>
          </w:p>
          <w:p w14:paraId="4C5F1C5A" w14:textId="77777777" w:rsidR="005B73B5" w:rsidRDefault="005B73B5" w:rsidP="008B095A">
            <w:r>
              <w:t>24 = 96%</w:t>
            </w:r>
          </w:p>
          <w:p w14:paraId="77CF83A8" w14:textId="77777777" w:rsidR="005B73B5" w:rsidRDefault="005B73B5" w:rsidP="008B095A">
            <w:r>
              <w:t>23 = 92%</w:t>
            </w:r>
          </w:p>
          <w:p w14:paraId="6EFAB180" w14:textId="77777777" w:rsidR="005B73B5" w:rsidRDefault="005B73B5" w:rsidP="008B095A">
            <w:r>
              <w:t>22 = 88%</w:t>
            </w:r>
          </w:p>
          <w:p w14:paraId="227863E1" w14:textId="77777777" w:rsidR="005B73B5" w:rsidRDefault="005B73B5" w:rsidP="008B095A">
            <w:r>
              <w:t>21 = 84%</w:t>
            </w:r>
          </w:p>
          <w:p w14:paraId="7F9C6342" w14:textId="77777777" w:rsidR="005B73B5" w:rsidRDefault="005B73B5" w:rsidP="008B095A">
            <w:r>
              <w:t>20 = 80%</w:t>
            </w:r>
          </w:p>
          <w:p w14:paraId="2D98E7D8" w14:textId="77777777" w:rsidR="005B73B5" w:rsidRDefault="005B73B5" w:rsidP="008B095A">
            <w:r>
              <w:t>19 = 76%</w:t>
            </w:r>
          </w:p>
          <w:p w14:paraId="5E030F86" w14:textId="77777777" w:rsidR="005B73B5" w:rsidRDefault="005B73B5" w:rsidP="008B095A">
            <w:r>
              <w:t>18 = 72%</w:t>
            </w:r>
          </w:p>
          <w:p w14:paraId="36778184" w14:textId="77777777" w:rsidR="005B73B5" w:rsidRDefault="005B73B5" w:rsidP="008B095A">
            <w:r>
              <w:t>17 = 68%</w:t>
            </w:r>
          </w:p>
          <w:p w14:paraId="21B065C5" w14:textId="77777777" w:rsidR="005B73B5" w:rsidRDefault="005B73B5" w:rsidP="008B095A">
            <w:r>
              <w:t>16 = 64%</w:t>
            </w:r>
          </w:p>
          <w:p w14:paraId="073CEE9E" w14:textId="77777777" w:rsidR="005B73B5" w:rsidRDefault="005B73B5" w:rsidP="008B095A">
            <w:r>
              <w:t>15 = 60%</w:t>
            </w:r>
          </w:p>
          <w:p w14:paraId="479AD1C7" w14:textId="77777777" w:rsidR="005B73B5" w:rsidRDefault="005B73B5" w:rsidP="008B095A">
            <w:r>
              <w:t>14 = 56%</w:t>
            </w:r>
          </w:p>
        </w:tc>
        <w:tc>
          <w:tcPr>
            <w:tcW w:w="1897" w:type="dxa"/>
          </w:tcPr>
          <w:p w14:paraId="196EA9D8" w14:textId="77777777" w:rsidR="005B73B5" w:rsidRDefault="005B73B5" w:rsidP="008B095A">
            <w:r w:rsidRPr="002A76FD">
              <w:rPr>
                <w:sz w:val="28"/>
                <w:szCs w:val="28"/>
              </w:rPr>
              <w:t>30</w:t>
            </w:r>
            <w:r>
              <w:t xml:space="preserve"> = 100%</w:t>
            </w:r>
          </w:p>
          <w:p w14:paraId="4576822F" w14:textId="77777777" w:rsidR="005B73B5" w:rsidRDefault="005B73B5" w:rsidP="008B095A">
            <w:r>
              <w:t>29 = 97%</w:t>
            </w:r>
          </w:p>
          <w:p w14:paraId="6E6D202F" w14:textId="77777777" w:rsidR="005B73B5" w:rsidRDefault="005B73B5" w:rsidP="008B095A">
            <w:r>
              <w:t>28 = 93%</w:t>
            </w:r>
          </w:p>
          <w:p w14:paraId="6B78A67B" w14:textId="77777777" w:rsidR="005B73B5" w:rsidRDefault="005B73B5" w:rsidP="008B095A">
            <w:r>
              <w:t>27 = 90%</w:t>
            </w:r>
          </w:p>
          <w:p w14:paraId="0E979CD2" w14:textId="77777777" w:rsidR="005B73B5" w:rsidRDefault="005B73B5" w:rsidP="008B095A">
            <w:r>
              <w:t>26 = 87%</w:t>
            </w:r>
          </w:p>
          <w:p w14:paraId="6967D990" w14:textId="77777777" w:rsidR="005B73B5" w:rsidRDefault="005B73B5" w:rsidP="008B095A">
            <w:r>
              <w:t>25 = 83%</w:t>
            </w:r>
          </w:p>
          <w:p w14:paraId="501248C5" w14:textId="77777777" w:rsidR="005B73B5" w:rsidRDefault="005B73B5" w:rsidP="008B095A">
            <w:r>
              <w:t>24 = 80%</w:t>
            </w:r>
          </w:p>
          <w:p w14:paraId="687E9723" w14:textId="77777777" w:rsidR="005B73B5" w:rsidRDefault="005B73B5" w:rsidP="008B095A">
            <w:r>
              <w:t>23 = 77%</w:t>
            </w:r>
          </w:p>
          <w:p w14:paraId="5B79174B" w14:textId="77777777" w:rsidR="005B73B5" w:rsidRDefault="005B73B5" w:rsidP="008B095A">
            <w:r>
              <w:t>22 = 73%</w:t>
            </w:r>
          </w:p>
          <w:p w14:paraId="4F7F8292" w14:textId="77777777" w:rsidR="005B73B5" w:rsidRDefault="005B73B5" w:rsidP="008B095A">
            <w:r>
              <w:t>21 = 70%</w:t>
            </w:r>
          </w:p>
          <w:p w14:paraId="69C0EB36" w14:textId="77777777" w:rsidR="005B73B5" w:rsidRDefault="005B73B5" w:rsidP="008B095A">
            <w:r>
              <w:t>20 = 67%</w:t>
            </w:r>
          </w:p>
          <w:p w14:paraId="290C5E18" w14:textId="77777777" w:rsidR="005B73B5" w:rsidRDefault="005B73B5" w:rsidP="008B095A">
            <w:r>
              <w:t>19 = 63%</w:t>
            </w:r>
          </w:p>
          <w:p w14:paraId="5A8292A3" w14:textId="77777777" w:rsidR="005B73B5" w:rsidRDefault="005B73B5" w:rsidP="008B095A">
            <w:r>
              <w:t>18 = 60%</w:t>
            </w:r>
          </w:p>
          <w:p w14:paraId="5E4061D6" w14:textId="77777777" w:rsidR="005B73B5" w:rsidRDefault="005B73B5" w:rsidP="008B095A">
            <w:r>
              <w:t>17 = 57%</w:t>
            </w:r>
          </w:p>
          <w:p w14:paraId="66F63AC9" w14:textId="77777777" w:rsidR="005B73B5" w:rsidRDefault="005B73B5" w:rsidP="008B095A"/>
        </w:tc>
        <w:tc>
          <w:tcPr>
            <w:tcW w:w="1765" w:type="dxa"/>
          </w:tcPr>
          <w:p w14:paraId="0F3A2E61" w14:textId="77777777" w:rsidR="005B73B5" w:rsidRDefault="005B73B5" w:rsidP="008B0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  <w:r w:rsidRPr="0075154E">
              <w:t>= 100%</w:t>
            </w:r>
          </w:p>
          <w:p w14:paraId="4611EE4B" w14:textId="77777777" w:rsidR="005B73B5" w:rsidRDefault="005B73B5" w:rsidP="008B095A">
            <w:r w:rsidRPr="0075154E">
              <w:t>39 =</w:t>
            </w:r>
            <w:r>
              <w:t xml:space="preserve"> </w:t>
            </w:r>
            <w:r w:rsidRPr="0075154E">
              <w:t>98%</w:t>
            </w:r>
          </w:p>
          <w:p w14:paraId="38EF8FC9" w14:textId="77777777" w:rsidR="005B73B5" w:rsidRDefault="005B73B5" w:rsidP="008B095A">
            <w:r>
              <w:t>38 = 95%</w:t>
            </w:r>
          </w:p>
          <w:p w14:paraId="596BD202" w14:textId="77777777" w:rsidR="005B73B5" w:rsidRDefault="005B73B5" w:rsidP="008B095A">
            <w:r>
              <w:t>37 = 93%</w:t>
            </w:r>
          </w:p>
          <w:p w14:paraId="18647537" w14:textId="77777777" w:rsidR="005B73B5" w:rsidRDefault="005B73B5" w:rsidP="008B095A">
            <w:r>
              <w:t>36 = 90%</w:t>
            </w:r>
          </w:p>
          <w:p w14:paraId="60F17454" w14:textId="77777777" w:rsidR="005B73B5" w:rsidRDefault="005B73B5" w:rsidP="008B095A">
            <w:r>
              <w:t>35 = 88%</w:t>
            </w:r>
          </w:p>
          <w:p w14:paraId="2A08A0F2" w14:textId="77777777" w:rsidR="005B73B5" w:rsidRDefault="005B73B5" w:rsidP="008B095A">
            <w:r>
              <w:t>34 = 85%</w:t>
            </w:r>
          </w:p>
          <w:p w14:paraId="28132301" w14:textId="77777777" w:rsidR="005B73B5" w:rsidRDefault="005B73B5" w:rsidP="008B095A">
            <w:r>
              <w:t>33 = 83%</w:t>
            </w:r>
          </w:p>
          <w:p w14:paraId="0132B4F5" w14:textId="77777777" w:rsidR="005B73B5" w:rsidRDefault="005B73B5" w:rsidP="008B095A">
            <w:r>
              <w:t>32 = 80%</w:t>
            </w:r>
          </w:p>
          <w:p w14:paraId="1154DB72" w14:textId="77777777" w:rsidR="005B73B5" w:rsidRDefault="005B73B5" w:rsidP="008B095A">
            <w:r>
              <w:t>31 = 78%</w:t>
            </w:r>
          </w:p>
          <w:p w14:paraId="7F735FFB" w14:textId="77777777" w:rsidR="005B73B5" w:rsidRDefault="005B73B5" w:rsidP="008B095A">
            <w:r>
              <w:t>30 = 75%</w:t>
            </w:r>
          </w:p>
          <w:p w14:paraId="0836150A" w14:textId="77777777" w:rsidR="005B73B5" w:rsidRDefault="005B73B5" w:rsidP="008B095A">
            <w:r>
              <w:t>29 = 73%</w:t>
            </w:r>
          </w:p>
          <w:p w14:paraId="1DD1CB45" w14:textId="77777777" w:rsidR="005B73B5" w:rsidRDefault="005B73B5" w:rsidP="008B095A">
            <w:r>
              <w:t>28 = 70%</w:t>
            </w:r>
          </w:p>
          <w:p w14:paraId="146FD71B" w14:textId="77777777" w:rsidR="005B73B5" w:rsidRDefault="005B73B5" w:rsidP="008B095A">
            <w:r>
              <w:t>27 = 68%</w:t>
            </w:r>
          </w:p>
          <w:p w14:paraId="219BF3C3" w14:textId="77777777" w:rsidR="005B73B5" w:rsidRDefault="005B73B5" w:rsidP="008B095A">
            <w:r>
              <w:t>26 = 65%</w:t>
            </w:r>
          </w:p>
          <w:p w14:paraId="76E34838" w14:textId="77777777" w:rsidR="005B73B5" w:rsidRDefault="005B73B5" w:rsidP="008B095A">
            <w:r>
              <w:t>25 = 63%</w:t>
            </w:r>
          </w:p>
          <w:p w14:paraId="08567805" w14:textId="77777777" w:rsidR="005B73B5" w:rsidRDefault="005B73B5" w:rsidP="008B095A">
            <w:r>
              <w:t>24 = 60 %</w:t>
            </w:r>
          </w:p>
          <w:p w14:paraId="78470C0A" w14:textId="77777777" w:rsidR="005B73B5" w:rsidRDefault="005B73B5" w:rsidP="008B095A">
            <w:r>
              <w:t>23 = 58 %</w:t>
            </w:r>
          </w:p>
          <w:p w14:paraId="6BA7ECAA" w14:textId="5933FB8F" w:rsidR="005B73B5" w:rsidRPr="003824A7" w:rsidRDefault="005B73B5" w:rsidP="008B095A">
            <w:r>
              <w:t>20 = 50%</w:t>
            </w:r>
          </w:p>
        </w:tc>
      </w:tr>
    </w:tbl>
    <w:p w14:paraId="41081DC5" w14:textId="77777777" w:rsidR="005B73B5" w:rsidRDefault="005B73B5" w:rsidP="005B73B5"/>
    <w:p w14:paraId="3D8D2BFF" w14:textId="77777777" w:rsidR="00202F3C" w:rsidRDefault="00202F3C" w:rsidP="00C91E01">
      <w:pPr>
        <w:spacing w:after="0" w:line="240" w:lineRule="auto"/>
      </w:pPr>
    </w:p>
    <w:p w14:paraId="704CB13D" w14:textId="49387735" w:rsidR="00C91E01" w:rsidRDefault="00C91E01" w:rsidP="00C91E01">
      <w:pPr>
        <w:spacing w:after="0" w:line="240" w:lineRule="auto"/>
      </w:pPr>
    </w:p>
    <w:p w14:paraId="16420473" w14:textId="77777777" w:rsidR="00C91E01" w:rsidRDefault="00C91E01" w:rsidP="00C91E01">
      <w:pPr>
        <w:spacing w:after="0" w:line="240" w:lineRule="auto"/>
      </w:pPr>
    </w:p>
    <w:sectPr w:rsidR="00C91E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32AE2" w14:textId="77777777" w:rsidR="00F364E5" w:rsidRDefault="00F364E5" w:rsidP="00F364E5">
      <w:pPr>
        <w:spacing w:after="0" w:line="240" w:lineRule="auto"/>
      </w:pPr>
      <w:r>
        <w:separator/>
      </w:r>
    </w:p>
  </w:endnote>
  <w:endnote w:type="continuationSeparator" w:id="0">
    <w:p w14:paraId="65EBB305" w14:textId="77777777" w:rsidR="00F364E5" w:rsidRDefault="00F364E5" w:rsidP="00F3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F76D4" w14:textId="4639A265" w:rsidR="00F364E5" w:rsidRDefault="00F364E5">
    <w:pPr>
      <w:pStyle w:val="Footer"/>
    </w:pPr>
    <w:r>
      <w:t xml:space="preserve">Forged in the fires of Mount Doom by Mr. </w:t>
    </w:r>
    <w:proofErr w:type="spellStart"/>
    <w:r>
      <w:t>Feldkamp</w:t>
    </w:r>
    <w:proofErr w:type="spellEnd"/>
  </w:p>
  <w:p w14:paraId="0439FF81" w14:textId="77777777" w:rsidR="00F364E5" w:rsidRDefault="00F36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661BD" w14:textId="77777777" w:rsidR="00F364E5" w:rsidRDefault="00F364E5" w:rsidP="00F364E5">
      <w:pPr>
        <w:spacing w:after="0" w:line="240" w:lineRule="auto"/>
      </w:pPr>
      <w:r>
        <w:separator/>
      </w:r>
    </w:p>
  </w:footnote>
  <w:footnote w:type="continuationSeparator" w:id="0">
    <w:p w14:paraId="08001B82" w14:textId="77777777" w:rsidR="00F364E5" w:rsidRDefault="00F364E5" w:rsidP="00F3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1D425" w14:textId="46803294" w:rsidR="00F364E5" w:rsidRDefault="00F364E5" w:rsidP="00F364E5">
    <w:pPr>
      <w:pStyle w:val="Header"/>
      <w:jc w:val="right"/>
    </w:pPr>
    <w:r>
      <w:t>CSI English 12</w:t>
    </w:r>
  </w:p>
  <w:p w14:paraId="129DAF31" w14:textId="77777777" w:rsidR="00F364E5" w:rsidRDefault="00F364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36467"/>
    <w:multiLevelType w:val="hybridMultilevel"/>
    <w:tmpl w:val="437A205C"/>
    <w:lvl w:ilvl="0" w:tplc="297288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F6A6A"/>
    <w:multiLevelType w:val="hybridMultilevel"/>
    <w:tmpl w:val="2F0647A2"/>
    <w:lvl w:ilvl="0" w:tplc="297288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01"/>
    <w:rsid w:val="00202F3C"/>
    <w:rsid w:val="002C4CB7"/>
    <w:rsid w:val="003824A7"/>
    <w:rsid w:val="005B73B5"/>
    <w:rsid w:val="00633E58"/>
    <w:rsid w:val="00C91E01"/>
    <w:rsid w:val="00D46036"/>
    <w:rsid w:val="00F07755"/>
    <w:rsid w:val="00F3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57D93"/>
  <w15:chartTrackingRefBased/>
  <w15:docId w15:val="{660B9BB6-5361-4ED6-8899-F026395D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1E0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B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E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4E5"/>
  </w:style>
  <w:style w:type="paragraph" w:styleId="Footer">
    <w:name w:val="footer"/>
    <w:basedOn w:val="Normal"/>
    <w:link w:val="FooterChar"/>
    <w:uiPriority w:val="99"/>
    <w:unhideWhenUsed/>
    <w:rsid w:val="00F36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4E5"/>
  </w:style>
  <w:style w:type="paragraph" w:styleId="BalloonText">
    <w:name w:val="Balloon Text"/>
    <w:basedOn w:val="Normal"/>
    <w:link w:val="BalloonTextChar"/>
    <w:uiPriority w:val="99"/>
    <w:semiHidden/>
    <w:unhideWhenUsed/>
    <w:rsid w:val="00F3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FELDKAMP, GREGORY</dc:creator>
  <cp:keywords/>
  <dc:description/>
  <cp:lastModifiedBy>FELDKAMP, GREGORY</cp:lastModifiedBy>
  <cp:revision>4</cp:revision>
  <cp:lastPrinted>2018-05-02T12:24:00Z</cp:lastPrinted>
  <dcterms:created xsi:type="dcterms:W3CDTF">2018-05-01T17:26:00Z</dcterms:created>
  <dcterms:modified xsi:type="dcterms:W3CDTF">2018-05-02T14:23:00Z</dcterms:modified>
</cp:coreProperties>
</file>