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41FC" w:rsidRPr="00B732A2" w:rsidRDefault="000B3E70">
      <w:pPr>
        <w:rPr>
          <w:b/>
          <w:sz w:val="32"/>
        </w:rPr>
      </w:pPr>
      <w:r>
        <w:rPr>
          <w:b/>
          <w:sz w:val="32"/>
        </w:rPr>
        <w:t>1</w:t>
      </w:r>
      <w:r w:rsidR="00DA14F5">
        <w:rPr>
          <w:b/>
          <w:sz w:val="32"/>
        </w:rPr>
        <w:t>2</w:t>
      </w:r>
      <w:r w:rsidR="00703EC3" w:rsidRPr="00703EC3">
        <w:rPr>
          <w:b/>
          <w:sz w:val="32"/>
          <w:vertAlign w:val="superscript"/>
        </w:rPr>
        <w:t>th</w:t>
      </w:r>
      <w:r w:rsidR="00703EC3">
        <w:rPr>
          <w:b/>
          <w:sz w:val="32"/>
        </w:rPr>
        <w:t xml:space="preserve"> </w:t>
      </w:r>
      <w:r w:rsidR="006141FC">
        <w:rPr>
          <w:b/>
          <w:sz w:val="32"/>
        </w:rPr>
        <w:t>Midterm</w:t>
      </w:r>
      <w:r w:rsidR="006141FC" w:rsidRPr="00B732A2">
        <w:rPr>
          <w:b/>
          <w:sz w:val="32"/>
        </w:rPr>
        <w:t xml:space="preserve"> Exam Study Guide</w:t>
      </w:r>
    </w:p>
    <w:p w:rsidR="00067E3E" w:rsidRPr="00067E3E" w:rsidRDefault="00067E3E" w:rsidP="00067E3E">
      <w:pPr>
        <w:ind w:right="-630"/>
        <w:rPr>
          <w:sz w:val="10"/>
          <w:szCs w:val="22"/>
        </w:rPr>
      </w:pPr>
    </w:p>
    <w:p w:rsidR="00067E3E" w:rsidRPr="00372B7D" w:rsidRDefault="00067E3E" w:rsidP="00067E3E">
      <w:pPr>
        <w:ind w:right="-630"/>
        <w:rPr>
          <w:sz w:val="22"/>
          <w:szCs w:val="22"/>
        </w:rPr>
      </w:pPr>
      <w:r>
        <w:rPr>
          <w:sz w:val="22"/>
          <w:szCs w:val="22"/>
        </w:rPr>
        <w:t xml:space="preserve">In addition to knowing and understanding key details about characters, plot, themes, and motifs of the required semester texts </w:t>
      </w:r>
      <w:r>
        <w:rPr>
          <w:bCs/>
          <w:i/>
          <w:sz w:val="22"/>
          <w:szCs w:val="22"/>
        </w:rPr>
        <w:t>(</w:t>
      </w:r>
      <w:proofErr w:type="spellStart"/>
      <w:r>
        <w:rPr>
          <w:bCs/>
          <w:i/>
          <w:sz w:val="22"/>
          <w:szCs w:val="22"/>
        </w:rPr>
        <w:t>Antigone</w:t>
      </w:r>
      <w:proofErr w:type="spellEnd"/>
      <w:r>
        <w:rPr>
          <w:bCs/>
          <w:i/>
          <w:sz w:val="22"/>
          <w:szCs w:val="22"/>
        </w:rPr>
        <w:t>/Oedipus the King</w:t>
      </w:r>
      <w:r w:rsidRPr="008A5C17">
        <w:rPr>
          <w:bCs/>
          <w:i/>
          <w:sz w:val="22"/>
          <w:szCs w:val="22"/>
        </w:rPr>
        <w:t xml:space="preserve">, </w:t>
      </w:r>
      <w:r>
        <w:rPr>
          <w:bCs/>
          <w:i/>
          <w:sz w:val="22"/>
          <w:szCs w:val="22"/>
        </w:rPr>
        <w:t>Animal Farm/1984</w:t>
      </w:r>
      <w:r w:rsidRPr="008A5C17">
        <w:rPr>
          <w:bCs/>
          <w:i/>
          <w:sz w:val="22"/>
          <w:szCs w:val="22"/>
        </w:rPr>
        <w:t>)</w:t>
      </w:r>
      <w:r>
        <w:rPr>
          <w:bCs/>
          <w:i/>
          <w:sz w:val="22"/>
          <w:szCs w:val="22"/>
        </w:rPr>
        <w:t>…</w:t>
      </w:r>
    </w:p>
    <w:p w:rsidR="006141FC" w:rsidRPr="00A85DE7" w:rsidRDefault="006141FC">
      <w:pPr>
        <w:rPr>
          <w:b/>
          <w:sz w:val="16"/>
        </w:rPr>
      </w:pPr>
    </w:p>
    <w:p w:rsidR="006141FC" w:rsidRPr="00D372DC" w:rsidRDefault="006141FC" w:rsidP="00432A7B">
      <w:pPr>
        <w:ind w:right="-630"/>
        <w:rPr>
          <w:i/>
          <w:sz w:val="22"/>
          <w:szCs w:val="22"/>
        </w:rPr>
      </w:pPr>
      <w:r w:rsidRPr="00D372DC">
        <w:rPr>
          <w:i/>
          <w:sz w:val="22"/>
          <w:szCs w:val="22"/>
        </w:rPr>
        <w:t>Students should be prepared to define, identify, and apply the following literary terms</w:t>
      </w:r>
      <w:r w:rsidR="00432A7B">
        <w:rPr>
          <w:i/>
          <w:sz w:val="22"/>
          <w:szCs w:val="22"/>
        </w:rPr>
        <w:t>/rhetorical devices</w:t>
      </w:r>
      <w:r w:rsidRPr="00D372DC">
        <w:rPr>
          <w:i/>
          <w:sz w:val="22"/>
          <w:szCs w:val="22"/>
        </w:rPr>
        <w:t>:</w:t>
      </w:r>
    </w:p>
    <w:p w:rsidR="00476327" w:rsidRDefault="009F3A7B">
      <w:pPr>
        <w:rPr>
          <w:sz w:val="22"/>
          <w:szCs w:val="22"/>
        </w:rPr>
      </w:pPr>
      <w:r>
        <w:rPr>
          <w:sz w:val="22"/>
          <w:szCs w:val="22"/>
        </w:rPr>
        <w:t>Plot</w:t>
      </w:r>
      <w:r>
        <w:rPr>
          <w:sz w:val="22"/>
          <w:szCs w:val="22"/>
        </w:rPr>
        <w:tab/>
      </w:r>
      <w:r>
        <w:rPr>
          <w:sz w:val="22"/>
          <w:szCs w:val="22"/>
        </w:rPr>
        <w:tab/>
      </w:r>
      <w:r>
        <w:rPr>
          <w:sz w:val="22"/>
          <w:szCs w:val="22"/>
        </w:rPr>
        <w:tab/>
      </w:r>
      <w:r w:rsidR="00FF3C65">
        <w:rPr>
          <w:sz w:val="22"/>
          <w:szCs w:val="22"/>
        </w:rPr>
        <w:tab/>
      </w:r>
      <w:r w:rsidR="00476327" w:rsidRPr="00D372DC">
        <w:rPr>
          <w:sz w:val="22"/>
          <w:szCs w:val="22"/>
        </w:rPr>
        <w:t>Characterization</w:t>
      </w:r>
      <w:r w:rsidR="00476327">
        <w:rPr>
          <w:sz w:val="22"/>
          <w:szCs w:val="22"/>
        </w:rPr>
        <w:t xml:space="preserve"> </w:t>
      </w:r>
      <w:r w:rsidR="00476327">
        <w:rPr>
          <w:sz w:val="22"/>
          <w:szCs w:val="22"/>
        </w:rPr>
        <w:tab/>
      </w:r>
      <w:r w:rsidR="00FF3C65">
        <w:rPr>
          <w:sz w:val="22"/>
          <w:szCs w:val="22"/>
        </w:rPr>
        <w:tab/>
      </w:r>
      <w:r w:rsidR="00FF3C65">
        <w:rPr>
          <w:sz w:val="22"/>
          <w:szCs w:val="22"/>
        </w:rPr>
        <w:tab/>
      </w:r>
      <w:r w:rsidR="00476327">
        <w:rPr>
          <w:sz w:val="22"/>
          <w:szCs w:val="22"/>
        </w:rPr>
        <w:t>T</w:t>
      </w:r>
      <w:r w:rsidR="00476327" w:rsidRPr="00D372DC">
        <w:rPr>
          <w:sz w:val="22"/>
          <w:szCs w:val="22"/>
        </w:rPr>
        <w:t>heme</w:t>
      </w:r>
      <w:r w:rsidR="00476327">
        <w:rPr>
          <w:sz w:val="22"/>
          <w:szCs w:val="22"/>
        </w:rPr>
        <w:t xml:space="preserve"> </w:t>
      </w:r>
    </w:p>
    <w:p w:rsidR="00476327" w:rsidRDefault="009F3A7B">
      <w:pPr>
        <w:rPr>
          <w:sz w:val="22"/>
          <w:szCs w:val="22"/>
        </w:rPr>
      </w:pPr>
      <w:r>
        <w:rPr>
          <w:sz w:val="22"/>
          <w:szCs w:val="22"/>
        </w:rPr>
        <w:t>Emotional Appeal</w:t>
      </w:r>
      <w:r>
        <w:rPr>
          <w:sz w:val="22"/>
          <w:szCs w:val="22"/>
        </w:rPr>
        <w:tab/>
      </w:r>
      <w:r w:rsidR="00FF3C65">
        <w:rPr>
          <w:sz w:val="22"/>
          <w:szCs w:val="22"/>
        </w:rPr>
        <w:tab/>
      </w:r>
      <w:r>
        <w:rPr>
          <w:sz w:val="22"/>
          <w:szCs w:val="22"/>
        </w:rPr>
        <w:t>Logical Appeal</w:t>
      </w:r>
      <w:r>
        <w:rPr>
          <w:sz w:val="22"/>
          <w:szCs w:val="22"/>
        </w:rPr>
        <w:tab/>
      </w:r>
      <w:r>
        <w:rPr>
          <w:sz w:val="22"/>
          <w:szCs w:val="22"/>
        </w:rPr>
        <w:tab/>
      </w:r>
      <w:r w:rsidR="00FF3C65">
        <w:rPr>
          <w:sz w:val="22"/>
          <w:szCs w:val="22"/>
        </w:rPr>
        <w:tab/>
      </w:r>
      <w:r w:rsidR="00FF3C65">
        <w:rPr>
          <w:sz w:val="22"/>
          <w:szCs w:val="22"/>
        </w:rPr>
        <w:tab/>
      </w:r>
      <w:r w:rsidR="00B75379">
        <w:rPr>
          <w:sz w:val="22"/>
          <w:szCs w:val="22"/>
        </w:rPr>
        <w:t>Parallelism</w:t>
      </w:r>
      <w:r w:rsidR="00B75379">
        <w:rPr>
          <w:sz w:val="22"/>
          <w:szCs w:val="22"/>
        </w:rPr>
        <w:tab/>
      </w:r>
      <w:r w:rsidR="00B75379">
        <w:rPr>
          <w:sz w:val="22"/>
          <w:szCs w:val="22"/>
        </w:rPr>
        <w:tab/>
      </w:r>
    </w:p>
    <w:p w:rsidR="00FF3C65" w:rsidRDefault="00F15421" w:rsidP="00FF3C65">
      <w:pPr>
        <w:rPr>
          <w:sz w:val="22"/>
          <w:szCs w:val="22"/>
        </w:rPr>
      </w:pPr>
      <w:r>
        <w:rPr>
          <w:sz w:val="22"/>
          <w:szCs w:val="22"/>
        </w:rPr>
        <w:t xml:space="preserve">Dramatic </w:t>
      </w:r>
      <w:r w:rsidR="00432A7B">
        <w:rPr>
          <w:sz w:val="22"/>
          <w:szCs w:val="22"/>
        </w:rPr>
        <w:t xml:space="preserve">Irony </w:t>
      </w:r>
      <w:r w:rsidR="00476327">
        <w:rPr>
          <w:sz w:val="22"/>
          <w:szCs w:val="22"/>
        </w:rPr>
        <w:tab/>
      </w:r>
      <w:r w:rsidR="00476327">
        <w:rPr>
          <w:sz w:val="22"/>
          <w:szCs w:val="22"/>
        </w:rPr>
        <w:tab/>
      </w:r>
      <w:r w:rsidR="00FF3C65">
        <w:rPr>
          <w:sz w:val="22"/>
          <w:szCs w:val="22"/>
        </w:rPr>
        <w:tab/>
      </w:r>
      <w:r w:rsidR="00FD31A5">
        <w:rPr>
          <w:sz w:val="22"/>
          <w:szCs w:val="22"/>
        </w:rPr>
        <w:t>Understatement</w:t>
      </w:r>
      <w:r w:rsidR="00FD31A5">
        <w:rPr>
          <w:sz w:val="22"/>
          <w:szCs w:val="22"/>
        </w:rPr>
        <w:tab/>
      </w:r>
      <w:r w:rsidR="00FD31A5">
        <w:rPr>
          <w:sz w:val="22"/>
          <w:szCs w:val="22"/>
        </w:rPr>
        <w:tab/>
      </w:r>
      <w:r w:rsidR="00FF3C65">
        <w:rPr>
          <w:sz w:val="22"/>
          <w:szCs w:val="22"/>
        </w:rPr>
        <w:tab/>
      </w:r>
      <w:r w:rsidR="00FF3C65">
        <w:rPr>
          <w:sz w:val="22"/>
          <w:szCs w:val="22"/>
        </w:rPr>
        <w:tab/>
        <w:t>Hyperbole</w:t>
      </w:r>
    </w:p>
    <w:p w:rsidR="00FF3C65" w:rsidRDefault="009F3A7B" w:rsidP="00FF3C65">
      <w:pPr>
        <w:rPr>
          <w:sz w:val="22"/>
          <w:szCs w:val="22"/>
        </w:rPr>
      </w:pPr>
      <w:r>
        <w:rPr>
          <w:sz w:val="22"/>
          <w:szCs w:val="22"/>
        </w:rPr>
        <w:t>Connotation</w:t>
      </w:r>
      <w:r w:rsidR="00FF3C65">
        <w:rPr>
          <w:sz w:val="22"/>
          <w:szCs w:val="22"/>
        </w:rPr>
        <w:tab/>
      </w:r>
      <w:r>
        <w:rPr>
          <w:sz w:val="22"/>
          <w:szCs w:val="22"/>
        </w:rPr>
        <w:tab/>
      </w:r>
      <w:r>
        <w:rPr>
          <w:sz w:val="22"/>
          <w:szCs w:val="22"/>
        </w:rPr>
        <w:tab/>
        <w:t>Denotation</w:t>
      </w:r>
      <w:r w:rsidR="00FF3C65">
        <w:rPr>
          <w:sz w:val="22"/>
          <w:szCs w:val="22"/>
        </w:rPr>
        <w:tab/>
      </w:r>
      <w:r w:rsidR="00FF3C65">
        <w:rPr>
          <w:sz w:val="22"/>
          <w:szCs w:val="22"/>
        </w:rPr>
        <w:tab/>
      </w:r>
      <w:r>
        <w:rPr>
          <w:sz w:val="22"/>
          <w:szCs w:val="22"/>
        </w:rPr>
        <w:tab/>
      </w:r>
      <w:r>
        <w:rPr>
          <w:sz w:val="22"/>
          <w:szCs w:val="22"/>
        </w:rPr>
        <w:tab/>
      </w:r>
      <w:r w:rsidR="00D372DC" w:rsidRPr="00D372DC">
        <w:rPr>
          <w:sz w:val="22"/>
          <w:szCs w:val="22"/>
        </w:rPr>
        <w:t>Point of View</w:t>
      </w:r>
    </w:p>
    <w:p w:rsidR="00FD31A5" w:rsidRDefault="008F0D70" w:rsidP="00FF3C65">
      <w:pPr>
        <w:rPr>
          <w:sz w:val="22"/>
          <w:szCs w:val="22"/>
        </w:rPr>
      </w:pPr>
      <w:r w:rsidRPr="00D372DC">
        <w:rPr>
          <w:sz w:val="22"/>
          <w:szCs w:val="22"/>
        </w:rPr>
        <w:t>Metaphor</w:t>
      </w:r>
      <w:r w:rsidR="00432A7B">
        <w:rPr>
          <w:sz w:val="22"/>
          <w:szCs w:val="22"/>
        </w:rPr>
        <w:tab/>
      </w:r>
      <w:r w:rsidR="00FF3C65">
        <w:rPr>
          <w:sz w:val="22"/>
          <w:szCs w:val="22"/>
        </w:rPr>
        <w:tab/>
      </w:r>
      <w:r w:rsidR="00432A7B">
        <w:rPr>
          <w:sz w:val="22"/>
          <w:szCs w:val="22"/>
        </w:rPr>
        <w:tab/>
        <w:t>Imagery</w:t>
      </w:r>
      <w:r w:rsidR="00FF3C65">
        <w:rPr>
          <w:sz w:val="22"/>
          <w:szCs w:val="22"/>
        </w:rPr>
        <w:tab/>
      </w:r>
      <w:r w:rsidR="00FF3C65">
        <w:rPr>
          <w:sz w:val="22"/>
          <w:szCs w:val="22"/>
        </w:rPr>
        <w:tab/>
      </w:r>
      <w:r w:rsidR="009F3A7B">
        <w:rPr>
          <w:sz w:val="22"/>
          <w:szCs w:val="22"/>
        </w:rPr>
        <w:tab/>
      </w:r>
      <w:r w:rsidR="009F3A7B">
        <w:rPr>
          <w:sz w:val="22"/>
          <w:szCs w:val="22"/>
        </w:rPr>
        <w:tab/>
      </w:r>
      <w:r w:rsidR="00B75379">
        <w:rPr>
          <w:sz w:val="22"/>
          <w:szCs w:val="22"/>
        </w:rPr>
        <w:t>Alliteration</w:t>
      </w:r>
      <w:r w:rsidR="00B75379">
        <w:rPr>
          <w:sz w:val="22"/>
          <w:szCs w:val="22"/>
        </w:rPr>
        <w:tab/>
      </w:r>
      <w:r w:rsidR="00B75379">
        <w:rPr>
          <w:sz w:val="22"/>
          <w:szCs w:val="22"/>
        </w:rPr>
        <w:tab/>
      </w:r>
    </w:p>
    <w:p w:rsidR="00432A7B" w:rsidRDefault="00B75379" w:rsidP="00B75379">
      <w:pPr>
        <w:tabs>
          <w:tab w:val="left" w:pos="720"/>
          <w:tab w:val="left" w:pos="1440"/>
          <w:tab w:val="left" w:pos="2160"/>
          <w:tab w:val="left" w:pos="2880"/>
          <w:tab w:val="left" w:pos="3600"/>
          <w:tab w:val="left" w:pos="4320"/>
          <w:tab w:val="left" w:pos="5055"/>
        </w:tabs>
        <w:rPr>
          <w:sz w:val="22"/>
          <w:szCs w:val="22"/>
        </w:rPr>
      </w:pPr>
      <w:r>
        <w:rPr>
          <w:sz w:val="22"/>
          <w:szCs w:val="22"/>
        </w:rPr>
        <w:t>Mood</w:t>
      </w:r>
      <w:r>
        <w:rPr>
          <w:sz w:val="22"/>
          <w:szCs w:val="22"/>
        </w:rPr>
        <w:tab/>
      </w:r>
      <w:r>
        <w:rPr>
          <w:sz w:val="22"/>
          <w:szCs w:val="22"/>
        </w:rPr>
        <w:tab/>
      </w:r>
      <w:r>
        <w:rPr>
          <w:sz w:val="22"/>
          <w:szCs w:val="22"/>
        </w:rPr>
        <w:tab/>
      </w:r>
      <w:r w:rsidR="00FF3C65">
        <w:rPr>
          <w:sz w:val="22"/>
          <w:szCs w:val="22"/>
        </w:rPr>
        <w:tab/>
      </w:r>
      <w:r>
        <w:rPr>
          <w:sz w:val="22"/>
          <w:szCs w:val="22"/>
        </w:rPr>
        <w:t>Tone</w:t>
      </w:r>
      <w:r>
        <w:rPr>
          <w:sz w:val="22"/>
          <w:szCs w:val="22"/>
        </w:rPr>
        <w:tab/>
      </w:r>
      <w:r>
        <w:rPr>
          <w:sz w:val="22"/>
          <w:szCs w:val="22"/>
        </w:rPr>
        <w:tab/>
      </w:r>
      <w:r>
        <w:rPr>
          <w:sz w:val="22"/>
          <w:szCs w:val="22"/>
        </w:rPr>
        <w:tab/>
      </w:r>
      <w:r w:rsidR="00FF3C65">
        <w:rPr>
          <w:sz w:val="22"/>
          <w:szCs w:val="22"/>
        </w:rPr>
        <w:tab/>
      </w:r>
      <w:r w:rsidR="00FF3C65">
        <w:rPr>
          <w:sz w:val="22"/>
          <w:szCs w:val="22"/>
        </w:rPr>
        <w:tab/>
      </w:r>
      <w:r w:rsidR="00476327">
        <w:rPr>
          <w:sz w:val="22"/>
          <w:szCs w:val="22"/>
        </w:rPr>
        <w:t>Diction</w:t>
      </w:r>
      <w:r>
        <w:rPr>
          <w:sz w:val="22"/>
          <w:szCs w:val="22"/>
        </w:rPr>
        <w:tab/>
      </w:r>
    </w:p>
    <w:p w:rsidR="00A85DE7" w:rsidRPr="00A85DE7" w:rsidRDefault="00A85DE7" w:rsidP="00B75379">
      <w:pPr>
        <w:tabs>
          <w:tab w:val="left" w:pos="720"/>
          <w:tab w:val="left" w:pos="1440"/>
          <w:tab w:val="left" w:pos="2160"/>
          <w:tab w:val="left" w:pos="2880"/>
          <w:tab w:val="left" w:pos="3600"/>
          <w:tab w:val="left" w:pos="4320"/>
          <w:tab w:val="left" w:pos="5055"/>
        </w:tabs>
        <w:rPr>
          <w:sz w:val="10"/>
          <w:szCs w:val="22"/>
        </w:rPr>
      </w:pPr>
    </w:p>
    <w:p w:rsidR="006141FC" w:rsidRPr="00D372DC" w:rsidRDefault="006141FC">
      <w:pPr>
        <w:rPr>
          <w:sz w:val="22"/>
          <w:szCs w:val="22"/>
        </w:rPr>
      </w:pPr>
      <w:r w:rsidRPr="00D372DC">
        <w:rPr>
          <w:sz w:val="22"/>
          <w:szCs w:val="22"/>
        </w:rPr>
        <w:t>Tra</w:t>
      </w:r>
      <w:r w:rsidR="00432A7B">
        <w:rPr>
          <w:sz w:val="22"/>
          <w:szCs w:val="22"/>
        </w:rPr>
        <w:t>its of t</w:t>
      </w:r>
      <w:r w:rsidR="00846177">
        <w:rPr>
          <w:sz w:val="22"/>
          <w:szCs w:val="22"/>
        </w:rPr>
        <w:t>he following genres (</w:t>
      </w:r>
      <w:r w:rsidR="00B75379">
        <w:rPr>
          <w:sz w:val="22"/>
          <w:szCs w:val="22"/>
        </w:rPr>
        <w:t xml:space="preserve">Ancient Drama, </w:t>
      </w:r>
      <w:r w:rsidR="00846177">
        <w:rPr>
          <w:sz w:val="22"/>
          <w:szCs w:val="22"/>
        </w:rPr>
        <w:t>Short Story, Satire/</w:t>
      </w:r>
      <w:r w:rsidR="00653905">
        <w:rPr>
          <w:sz w:val="22"/>
          <w:szCs w:val="22"/>
        </w:rPr>
        <w:t>Allegory</w:t>
      </w:r>
      <w:r w:rsidR="008F0D70" w:rsidRPr="00D372DC">
        <w:rPr>
          <w:sz w:val="22"/>
          <w:szCs w:val="22"/>
        </w:rPr>
        <w:t>, Informational Text</w:t>
      </w:r>
      <w:r w:rsidRPr="00D372DC">
        <w:rPr>
          <w:sz w:val="22"/>
          <w:szCs w:val="22"/>
        </w:rPr>
        <w:t>)</w:t>
      </w:r>
    </w:p>
    <w:p w:rsidR="00432A7B" w:rsidRPr="00A85DE7" w:rsidRDefault="00432A7B">
      <w:pPr>
        <w:rPr>
          <w:i/>
          <w:sz w:val="20"/>
          <w:szCs w:val="22"/>
        </w:rPr>
      </w:pPr>
    </w:p>
    <w:p w:rsidR="006141FC" w:rsidRPr="00432A7B" w:rsidRDefault="006141FC">
      <w:pPr>
        <w:rPr>
          <w:i/>
          <w:sz w:val="22"/>
          <w:szCs w:val="22"/>
        </w:rPr>
      </w:pPr>
      <w:r w:rsidRPr="00432A7B">
        <w:rPr>
          <w:i/>
          <w:sz w:val="22"/>
          <w:szCs w:val="22"/>
        </w:rPr>
        <w:t>Students should be familiar with the following aspects of grammar and usage:</w:t>
      </w:r>
    </w:p>
    <w:p w:rsidR="008061E9" w:rsidRPr="00FD31A5" w:rsidRDefault="008061E9" w:rsidP="008061E9">
      <w:pPr>
        <w:pStyle w:val="Default"/>
        <w:numPr>
          <w:ilvl w:val="0"/>
          <w:numId w:val="8"/>
        </w:numPr>
        <w:rPr>
          <w:b/>
          <w:sz w:val="22"/>
          <w:szCs w:val="22"/>
          <w:u w:val="single"/>
        </w:rPr>
      </w:pPr>
      <w:r w:rsidRPr="00FD31A5">
        <w:rPr>
          <w:b/>
          <w:bCs/>
          <w:sz w:val="22"/>
          <w:szCs w:val="22"/>
          <w:u w:val="single"/>
        </w:rPr>
        <w:t xml:space="preserve">Subject-Verb Agreement </w:t>
      </w:r>
    </w:p>
    <w:p w:rsidR="008061E9" w:rsidRPr="00802CBC" w:rsidRDefault="008061E9" w:rsidP="008061E9">
      <w:pPr>
        <w:pStyle w:val="Default"/>
        <w:numPr>
          <w:ilvl w:val="1"/>
          <w:numId w:val="8"/>
        </w:numPr>
        <w:ind w:left="630" w:hanging="270"/>
        <w:rPr>
          <w:rFonts w:asciiTheme="majorHAnsi" w:hAnsiTheme="majorHAnsi"/>
          <w:sz w:val="22"/>
          <w:szCs w:val="22"/>
        </w:rPr>
      </w:pPr>
      <w:r w:rsidRPr="00802CBC">
        <w:rPr>
          <w:rFonts w:asciiTheme="majorHAnsi" w:hAnsiTheme="majorHAnsi"/>
          <w:sz w:val="20"/>
          <w:szCs w:val="20"/>
        </w:rPr>
        <w:t xml:space="preserve">Recognize and correct contested cases of subject-verb agreement (i.e. singular subjects joined by </w:t>
      </w:r>
      <w:r w:rsidRPr="00802CBC">
        <w:rPr>
          <w:rFonts w:asciiTheme="majorHAnsi" w:hAnsiTheme="majorHAnsi"/>
          <w:i/>
          <w:iCs/>
          <w:sz w:val="20"/>
          <w:szCs w:val="20"/>
        </w:rPr>
        <w:t>and</w:t>
      </w:r>
      <w:r w:rsidRPr="00802CBC">
        <w:rPr>
          <w:rFonts w:asciiTheme="majorHAnsi" w:hAnsiTheme="majorHAnsi"/>
          <w:sz w:val="20"/>
          <w:szCs w:val="20"/>
        </w:rPr>
        <w:t xml:space="preserve">, subjects joined by or/nor, collective nouns, indefinite pronouns as antecedents, etc.). </w:t>
      </w:r>
    </w:p>
    <w:p w:rsidR="008061E9" w:rsidRPr="00FD31A5" w:rsidRDefault="008061E9" w:rsidP="008061E9">
      <w:pPr>
        <w:pStyle w:val="Default"/>
        <w:numPr>
          <w:ilvl w:val="0"/>
          <w:numId w:val="8"/>
        </w:numPr>
        <w:rPr>
          <w:rFonts w:asciiTheme="majorHAnsi" w:hAnsiTheme="majorHAnsi"/>
          <w:b/>
          <w:sz w:val="22"/>
          <w:szCs w:val="22"/>
          <w:u w:val="single"/>
        </w:rPr>
      </w:pPr>
      <w:r w:rsidRPr="00FD31A5">
        <w:rPr>
          <w:rFonts w:asciiTheme="majorHAnsi" w:hAnsiTheme="majorHAnsi"/>
          <w:b/>
          <w:bCs/>
          <w:sz w:val="22"/>
          <w:szCs w:val="22"/>
          <w:u w:val="single"/>
        </w:rPr>
        <w:t xml:space="preserve">Maintaining Verb Tense </w:t>
      </w:r>
    </w:p>
    <w:p w:rsidR="008061E9" w:rsidRPr="00802CBC" w:rsidRDefault="008061E9" w:rsidP="00846177">
      <w:pPr>
        <w:pStyle w:val="Default"/>
        <w:numPr>
          <w:ilvl w:val="1"/>
          <w:numId w:val="8"/>
        </w:numPr>
        <w:ind w:left="630" w:right="-540" w:hanging="270"/>
        <w:rPr>
          <w:rFonts w:asciiTheme="majorHAnsi" w:hAnsiTheme="majorHAnsi"/>
          <w:sz w:val="22"/>
          <w:szCs w:val="22"/>
        </w:rPr>
      </w:pPr>
      <w:r w:rsidRPr="00802CBC">
        <w:rPr>
          <w:rFonts w:asciiTheme="majorHAnsi" w:hAnsiTheme="majorHAnsi"/>
          <w:sz w:val="20"/>
          <w:szCs w:val="20"/>
        </w:rPr>
        <w:t xml:space="preserve">Recognize and correct inappropriate shifts in verb tense (i.e. from one tense to another w/o an actual shift in the time of the action, from present tense when stating general facts that are always true, from present perfect tense when describing a past action which continues into the present). </w:t>
      </w:r>
    </w:p>
    <w:p w:rsidR="00846177" w:rsidRPr="00FD31A5" w:rsidRDefault="00846177" w:rsidP="00846177">
      <w:pPr>
        <w:pStyle w:val="Default"/>
        <w:numPr>
          <w:ilvl w:val="0"/>
          <w:numId w:val="8"/>
        </w:numPr>
        <w:rPr>
          <w:rFonts w:asciiTheme="majorHAnsi" w:hAnsiTheme="majorHAnsi"/>
          <w:b/>
          <w:sz w:val="22"/>
          <w:szCs w:val="22"/>
          <w:u w:val="single"/>
        </w:rPr>
      </w:pPr>
      <w:r w:rsidRPr="00FD31A5">
        <w:rPr>
          <w:rFonts w:asciiTheme="majorHAnsi" w:hAnsiTheme="majorHAnsi"/>
          <w:b/>
          <w:bCs/>
          <w:sz w:val="22"/>
          <w:szCs w:val="22"/>
          <w:u w:val="single"/>
        </w:rPr>
        <w:t xml:space="preserve">Subjects and Predicate </w:t>
      </w:r>
    </w:p>
    <w:p w:rsidR="00846177" w:rsidRPr="00802CBC" w:rsidRDefault="00846177" w:rsidP="00846177">
      <w:pPr>
        <w:pStyle w:val="Default"/>
        <w:numPr>
          <w:ilvl w:val="1"/>
          <w:numId w:val="8"/>
        </w:numPr>
        <w:ind w:left="630" w:hanging="270"/>
        <w:rPr>
          <w:rFonts w:asciiTheme="majorHAnsi" w:hAnsiTheme="majorHAnsi"/>
          <w:sz w:val="22"/>
          <w:szCs w:val="22"/>
        </w:rPr>
      </w:pPr>
      <w:r w:rsidRPr="00802CBC">
        <w:rPr>
          <w:rFonts w:asciiTheme="majorHAnsi" w:hAnsiTheme="majorHAnsi" w:cs="Calibri"/>
          <w:sz w:val="20"/>
          <w:szCs w:val="20"/>
        </w:rPr>
        <w:t xml:space="preserve">Recognize and correct inappropriate sentence fragments and run-ons </w:t>
      </w:r>
    </w:p>
    <w:p w:rsidR="00846177" w:rsidRPr="00FD31A5" w:rsidRDefault="00846177" w:rsidP="00846177">
      <w:pPr>
        <w:pStyle w:val="Default"/>
        <w:numPr>
          <w:ilvl w:val="0"/>
          <w:numId w:val="8"/>
        </w:numPr>
        <w:rPr>
          <w:rFonts w:asciiTheme="majorHAnsi" w:hAnsiTheme="majorHAnsi"/>
          <w:b/>
          <w:sz w:val="22"/>
          <w:szCs w:val="22"/>
          <w:u w:val="single"/>
        </w:rPr>
      </w:pPr>
      <w:r w:rsidRPr="00FD31A5">
        <w:rPr>
          <w:rFonts w:asciiTheme="majorHAnsi" w:hAnsiTheme="majorHAnsi"/>
          <w:b/>
          <w:bCs/>
          <w:sz w:val="22"/>
          <w:szCs w:val="22"/>
          <w:u w:val="single"/>
        </w:rPr>
        <w:t xml:space="preserve">Appositive and Verbal Phrases </w:t>
      </w:r>
    </w:p>
    <w:p w:rsidR="00846177" w:rsidRPr="00802CBC" w:rsidRDefault="00846177" w:rsidP="00846177">
      <w:pPr>
        <w:pStyle w:val="Default"/>
        <w:numPr>
          <w:ilvl w:val="1"/>
          <w:numId w:val="8"/>
        </w:numPr>
        <w:ind w:left="630" w:hanging="270"/>
        <w:rPr>
          <w:rFonts w:asciiTheme="majorHAnsi" w:hAnsiTheme="majorHAnsi"/>
          <w:sz w:val="22"/>
          <w:szCs w:val="22"/>
        </w:rPr>
      </w:pPr>
      <w:r w:rsidRPr="00802CBC">
        <w:rPr>
          <w:rFonts w:asciiTheme="majorHAnsi" w:hAnsiTheme="majorHAnsi"/>
          <w:sz w:val="20"/>
          <w:szCs w:val="20"/>
        </w:rPr>
        <w:t xml:space="preserve">Recognize and correct misplaced modifiers and dangling constructions. </w:t>
      </w:r>
    </w:p>
    <w:p w:rsidR="00846177" w:rsidRDefault="00846177" w:rsidP="00846177">
      <w:pPr>
        <w:pStyle w:val="Default"/>
        <w:ind w:left="360"/>
      </w:pPr>
    </w:p>
    <w:p w:rsidR="008F0D70" w:rsidRPr="00D372DC" w:rsidRDefault="008F0D70" w:rsidP="008F0D70">
      <w:pPr>
        <w:rPr>
          <w:sz w:val="22"/>
          <w:szCs w:val="22"/>
        </w:rPr>
      </w:pPr>
      <w:r w:rsidRPr="00D372DC">
        <w:rPr>
          <w:i/>
          <w:sz w:val="22"/>
          <w:szCs w:val="22"/>
        </w:rPr>
        <w:t>Students should be familiar with the following aspects of vocabulary</w:t>
      </w:r>
      <w:r w:rsidRPr="00D372DC">
        <w:rPr>
          <w:sz w:val="22"/>
          <w:szCs w:val="22"/>
        </w:rPr>
        <w:t>:</w:t>
      </w:r>
    </w:p>
    <w:p w:rsidR="008061E9" w:rsidRDefault="008061E9" w:rsidP="008061E9">
      <w:pPr>
        <w:numPr>
          <w:ilvl w:val="0"/>
          <w:numId w:val="7"/>
        </w:numPr>
        <w:rPr>
          <w:sz w:val="22"/>
          <w:szCs w:val="22"/>
        </w:rPr>
      </w:pPr>
      <w:r w:rsidRPr="00D372DC">
        <w:rPr>
          <w:sz w:val="22"/>
          <w:szCs w:val="22"/>
        </w:rPr>
        <w:t>Use of context clues</w:t>
      </w:r>
    </w:p>
    <w:p w:rsidR="007163B6" w:rsidRPr="007163B6" w:rsidRDefault="007163B6" w:rsidP="007163B6">
      <w:pPr>
        <w:numPr>
          <w:ilvl w:val="0"/>
          <w:numId w:val="7"/>
        </w:numPr>
        <w:rPr>
          <w:sz w:val="22"/>
          <w:szCs w:val="22"/>
        </w:rPr>
      </w:pPr>
      <w:r>
        <w:rPr>
          <w:sz w:val="22"/>
          <w:szCs w:val="22"/>
        </w:rPr>
        <w:t xml:space="preserve">Predicting the meanings of unfamiliar words </w:t>
      </w:r>
    </w:p>
    <w:p w:rsidR="00653905" w:rsidRPr="00846177" w:rsidRDefault="00653905">
      <w:pPr>
        <w:rPr>
          <w:i/>
          <w:sz w:val="20"/>
          <w:szCs w:val="20"/>
        </w:rPr>
      </w:pPr>
    </w:p>
    <w:p w:rsidR="006141FC" w:rsidRPr="00D372DC" w:rsidRDefault="006141FC">
      <w:pPr>
        <w:rPr>
          <w:i/>
          <w:sz w:val="22"/>
          <w:szCs w:val="22"/>
        </w:rPr>
      </w:pPr>
      <w:r w:rsidRPr="00D372DC">
        <w:rPr>
          <w:i/>
          <w:sz w:val="22"/>
          <w:szCs w:val="22"/>
        </w:rPr>
        <w:t>Students should practice identification and usage of the following reading skills:</w:t>
      </w:r>
    </w:p>
    <w:p w:rsidR="006141FC" w:rsidRPr="00D372DC" w:rsidRDefault="006141FC">
      <w:pPr>
        <w:rPr>
          <w:sz w:val="22"/>
          <w:szCs w:val="22"/>
        </w:rPr>
      </w:pPr>
      <w:r w:rsidRPr="00D372DC">
        <w:rPr>
          <w:sz w:val="22"/>
          <w:szCs w:val="22"/>
        </w:rPr>
        <w:t>Talking to the text, inferring, questioning, synthesizing, visualizing, context clues</w:t>
      </w:r>
    </w:p>
    <w:p w:rsidR="008F0D70" w:rsidRPr="00D372DC" w:rsidRDefault="008F0D70">
      <w:pPr>
        <w:rPr>
          <w:sz w:val="22"/>
          <w:szCs w:val="22"/>
        </w:rPr>
      </w:pPr>
      <w:r w:rsidRPr="00D372DC">
        <w:rPr>
          <w:sz w:val="22"/>
          <w:szCs w:val="22"/>
        </w:rPr>
        <w:t>Close and Critical Reading:  What does the text say (summary), How does the text say it? (Craft), What does it mean (theme), So what? (Text to text, text to self, text to world connections)</w:t>
      </w:r>
    </w:p>
    <w:p w:rsidR="006141FC" w:rsidRPr="00D372DC" w:rsidRDefault="006141FC">
      <w:pPr>
        <w:rPr>
          <w:sz w:val="22"/>
          <w:szCs w:val="22"/>
        </w:rPr>
      </w:pPr>
    </w:p>
    <w:p w:rsidR="006141FC" w:rsidRPr="00D372DC" w:rsidRDefault="006141FC">
      <w:pPr>
        <w:rPr>
          <w:i/>
          <w:sz w:val="22"/>
          <w:szCs w:val="22"/>
        </w:rPr>
      </w:pPr>
      <w:r w:rsidRPr="00D372DC">
        <w:rPr>
          <w:i/>
          <w:sz w:val="22"/>
          <w:szCs w:val="22"/>
        </w:rPr>
        <w:t>Students should be prepared to define, identify and apply the following writing terms:</w:t>
      </w:r>
    </w:p>
    <w:p w:rsidR="006141FC" w:rsidRPr="00D372DC" w:rsidRDefault="006141FC" w:rsidP="00A157A6">
      <w:pPr>
        <w:ind w:right="-540"/>
        <w:rPr>
          <w:sz w:val="22"/>
          <w:szCs w:val="22"/>
        </w:rPr>
      </w:pPr>
      <w:r w:rsidRPr="00D372DC">
        <w:rPr>
          <w:sz w:val="22"/>
          <w:szCs w:val="22"/>
        </w:rPr>
        <w:t>Essay organization (cause/ effect, compare/ contrast, define, sequential, chronological, categorization.)</w:t>
      </w:r>
    </w:p>
    <w:p w:rsidR="006141FC" w:rsidRPr="00D372DC" w:rsidRDefault="006141FC">
      <w:pPr>
        <w:rPr>
          <w:sz w:val="22"/>
          <w:szCs w:val="22"/>
        </w:rPr>
      </w:pPr>
      <w:r w:rsidRPr="00D372DC">
        <w:rPr>
          <w:sz w:val="22"/>
          <w:szCs w:val="22"/>
        </w:rPr>
        <w:t>Author’s purpose (inform, persuade, entertain, dispute)</w:t>
      </w:r>
    </w:p>
    <w:p w:rsidR="006141FC" w:rsidRPr="00D372DC" w:rsidRDefault="006141FC" w:rsidP="00A157A6">
      <w:pPr>
        <w:ind w:right="-900"/>
        <w:rPr>
          <w:sz w:val="22"/>
          <w:szCs w:val="22"/>
        </w:rPr>
      </w:pPr>
      <w:r w:rsidRPr="00D372DC">
        <w:rPr>
          <w:sz w:val="22"/>
          <w:szCs w:val="22"/>
        </w:rPr>
        <w:t>E</w:t>
      </w:r>
      <w:r w:rsidR="007163B6">
        <w:rPr>
          <w:sz w:val="22"/>
          <w:szCs w:val="22"/>
        </w:rPr>
        <w:t>ssay components (</w:t>
      </w:r>
      <w:r w:rsidRPr="00D372DC">
        <w:rPr>
          <w:sz w:val="22"/>
          <w:szCs w:val="22"/>
        </w:rPr>
        <w:t xml:space="preserve">thesis, support, counterargument, attention getter, conclusion, </w:t>
      </w:r>
      <w:r w:rsidR="00F13E3C" w:rsidRPr="00D372DC">
        <w:rPr>
          <w:sz w:val="22"/>
          <w:szCs w:val="22"/>
        </w:rPr>
        <w:t>and clincher</w:t>
      </w:r>
      <w:r w:rsidRPr="00D372DC">
        <w:rPr>
          <w:sz w:val="22"/>
          <w:szCs w:val="22"/>
        </w:rPr>
        <w:t>)</w:t>
      </w:r>
    </w:p>
    <w:p w:rsidR="006141FC" w:rsidRPr="00846177" w:rsidRDefault="006141FC">
      <w:pPr>
        <w:rPr>
          <w:sz w:val="20"/>
          <w:szCs w:val="20"/>
        </w:rPr>
      </w:pPr>
    </w:p>
    <w:p w:rsidR="006141FC" w:rsidRPr="00D372DC" w:rsidRDefault="006141FC">
      <w:pPr>
        <w:rPr>
          <w:b/>
          <w:sz w:val="22"/>
          <w:szCs w:val="22"/>
          <w:u w:val="single"/>
        </w:rPr>
      </w:pPr>
      <w:r w:rsidRPr="00D372DC">
        <w:rPr>
          <w:b/>
          <w:sz w:val="22"/>
          <w:szCs w:val="22"/>
          <w:u w:val="single"/>
        </w:rPr>
        <w:t>Recommended study activities:</w:t>
      </w:r>
    </w:p>
    <w:p w:rsidR="00846177" w:rsidRPr="00846177" w:rsidRDefault="00846177">
      <w:pPr>
        <w:rPr>
          <w:sz w:val="16"/>
          <w:szCs w:val="16"/>
        </w:rPr>
      </w:pPr>
    </w:p>
    <w:p w:rsidR="009C3ED8" w:rsidRPr="008A5C17" w:rsidRDefault="009C3ED8" w:rsidP="009C3ED8">
      <w:pPr>
        <w:autoSpaceDE w:val="0"/>
        <w:autoSpaceDN w:val="0"/>
        <w:adjustRightInd w:val="0"/>
        <w:ind w:right="-450"/>
        <w:rPr>
          <w:bCs/>
          <w:sz w:val="22"/>
          <w:szCs w:val="22"/>
        </w:rPr>
      </w:pPr>
      <w:r w:rsidRPr="008A5C17">
        <w:rPr>
          <w:sz w:val="22"/>
          <w:szCs w:val="22"/>
        </w:rPr>
        <w:t xml:space="preserve">*** Reread your notes from the novels you have read identifying literary elements.  In particular, review </w:t>
      </w:r>
      <w:r w:rsidRPr="008A5C17">
        <w:rPr>
          <w:b/>
          <w:bCs/>
          <w:sz w:val="22"/>
          <w:szCs w:val="22"/>
        </w:rPr>
        <w:t>themes and motifs</w:t>
      </w:r>
      <w:r w:rsidRPr="008A5C17">
        <w:rPr>
          <w:bCs/>
          <w:sz w:val="22"/>
          <w:szCs w:val="22"/>
        </w:rPr>
        <w:t xml:space="preserve"> from the semester anchor texts </w:t>
      </w:r>
      <w:r>
        <w:rPr>
          <w:bCs/>
          <w:i/>
          <w:sz w:val="22"/>
          <w:szCs w:val="22"/>
        </w:rPr>
        <w:t>(</w:t>
      </w:r>
      <w:proofErr w:type="spellStart"/>
      <w:r>
        <w:rPr>
          <w:bCs/>
          <w:i/>
          <w:sz w:val="22"/>
          <w:szCs w:val="22"/>
        </w:rPr>
        <w:t>Antigone</w:t>
      </w:r>
      <w:proofErr w:type="spellEnd"/>
      <w:r>
        <w:rPr>
          <w:bCs/>
          <w:i/>
          <w:sz w:val="22"/>
          <w:szCs w:val="22"/>
        </w:rPr>
        <w:t>/Oedipus the King</w:t>
      </w:r>
      <w:r w:rsidRPr="008A5C17">
        <w:rPr>
          <w:bCs/>
          <w:i/>
          <w:sz w:val="22"/>
          <w:szCs w:val="22"/>
        </w:rPr>
        <w:t xml:space="preserve"> </w:t>
      </w:r>
      <w:r w:rsidRPr="008A5C17">
        <w:rPr>
          <w:bCs/>
          <w:sz w:val="22"/>
          <w:szCs w:val="22"/>
        </w:rPr>
        <w:t xml:space="preserve">and </w:t>
      </w:r>
      <w:r>
        <w:rPr>
          <w:bCs/>
          <w:i/>
          <w:sz w:val="22"/>
          <w:szCs w:val="22"/>
        </w:rPr>
        <w:t>Animal Farm/1984</w:t>
      </w:r>
      <w:r w:rsidRPr="008A5C17">
        <w:rPr>
          <w:bCs/>
          <w:i/>
          <w:sz w:val="22"/>
          <w:szCs w:val="22"/>
        </w:rPr>
        <w:t>)</w:t>
      </w:r>
      <w:r w:rsidRPr="008A5C17">
        <w:rPr>
          <w:bCs/>
          <w:sz w:val="22"/>
          <w:szCs w:val="22"/>
        </w:rPr>
        <w:t xml:space="preserve"> as they pertain to essential plot developments, characterization, or theme as well as common themes across multiple texts (e.g. assessing the author's beliefs or purpose, comparing two main characters' traits or ideals, etc.)</w:t>
      </w:r>
    </w:p>
    <w:p w:rsidR="006141FC" w:rsidRPr="00D372DC" w:rsidRDefault="006141FC">
      <w:pPr>
        <w:rPr>
          <w:sz w:val="22"/>
          <w:szCs w:val="22"/>
        </w:rPr>
      </w:pPr>
    </w:p>
    <w:p w:rsidR="006141FC" w:rsidRPr="00D372DC" w:rsidRDefault="006141FC">
      <w:pPr>
        <w:rPr>
          <w:sz w:val="22"/>
          <w:szCs w:val="22"/>
        </w:rPr>
      </w:pPr>
      <w:r w:rsidRPr="00D372DC">
        <w:rPr>
          <w:sz w:val="22"/>
          <w:szCs w:val="22"/>
        </w:rPr>
        <w:t xml:space="preserve">***Go to the following web site:  </w:t>
      </w:r>
      <w:hyperlink r:id="rId7" w:history="1">
        <w:r w:rsidRPr="00D372DC">
          <w:rPr>
            <w:rStyle w:val="Hyperlink"/>
            <w:sz w:val="22"/>
            <w:szCs w:val="22"/>
          </w:rPr>
          <w:t>http://www.classicreader.com/short-stories.php</w:t>
        </w:r>
      </w:hyperlink>
    </w:p>
    <w:p w:rsidR="006141FC" w:rsidRPr="00D372DC" w:rsidRDefault="006141FC">
      <w:pPr>
        <w:rPr>
          <w:sz w:val="22"/>
          <w:szCs w:val="22"/>
        </w:rPr>
      </w:pPr>
      <w:r w:rsidRPr="00D372DC">
        <w:rPr>
          <w:sz w:val="22"/>
          <w:szCs w:val="22"/>
        </w:rPr>
        <w:t>Read 2 or 3 short stories, identifying the genre and hi-lighting examples of literary terms from the above list.  Reread</w:t>
      </w:r>
      <w:r w:rsidR="00D372DC" w:rsidRPr="00D372DC">
        <w:rPr>
          <w:sz w:val="22"/>
          <w:szCs w:val="22"/>
        </w:rPr>
        <w:t xml:space="preserve"> your notes from the novels you have read</w:t>
      </w:r>
      <w:r w:rsidRPr="00D372DC">
        <w:rPr>
          <w:sz w:val="22"/>
          <w:szCs w:val="22"/>
        </w:rPr>
        <w:t xml:space="preserve"> identifying the same things.</w:t>
      </w:r>
    </w:p>
    <w:p w:rsidR="006141FC" w:rsidRPr="00A85DE7" w:rsidRDefault="006141FC">
      <w:pPr>
        <w:rPr>
          <w:sz w:val="20"/>
          <w:szCs w:val="22"/>
        </w:rPr>
      </w:pPr>
    </w:p>
    <w:p w:rsidR="006141FC" w:rsidRPr="00D372DC" w:rsidRDefault="006141FC" w:rsidP="00846177">
      <w:pPr>
        <w:tabs>
          <w:tab w:val="left" w:pos="8820"/>
        </w:tabs>
        <w:ind w:right="-1440"/>
        <w:rPr>
          <w:sz w:val="22"/>
          <w:szCs w:val="22"/>
        </w:rPr>
      </w:pPr>
      <w:r w:rsidRPr="00D372DC">
        <w:rPr>
          <w:sz w:val="22"/>
          <w:szCs w:val="22"/>
        </w:rPr>
        <w:t>***Review using the following grammar quiz website:</w:t>
      </w:r>
      <w:r w:rsidR="00846177">
        <w:rPr>
          <w:sz w:val="22"/>
          <w:szCs w:val="22"/>
        </w:rPr>
        <w:t xml:space="preserve"> </w:t>
      </w:r>
      <w:hyperlink r:id="rId8" w:history="1">
        <w:r w:rsidR="00846177" w:rsidRPr="00AC4048">
          <w:rPr>
            <w:rStyle w:val="Hyperlink"/>
            <w:sz w:val="22"/>
            <w:szCs w:val="22"/>
          </w:rPr>
          <w:t>http://grammar.ccc.commnet.edu/grammar/quiz_list.htm</w:t>
        </w:r>
      </w:hyperlink>
    </w:p>
    <w:p w:rsidR="006141FC" w:rsidRPr="00D372DC" w:rsidRDefault="006141FC">
      <w:pPr>
        <w:rPr>
          <w:sz w:val="22"/>
          <w:szCs w:val="22"/>
        </w:rPr>
      </w:pPr>
      <w:r w:rsidRPr="00D372DC">
        <w:rPr>
          <w:sz w:val="22"/>
          <w:szCs w:val="22"/>
        </w:rPr>
        <w:t>Focus specifically on</w:t>
      </w:r>
      <w:r w:rsidR="00D372DC" w:rsidRPr="00D372DC">
        <w:rPr>
          <w:sz w:val="22"/>
          <w:szCs w:val="22"/>
        </w:rPr>
        <w:t xml:space="preserve"> the grammar topics listed above</w:t>
      </w:r>
      <w:r w:rsidRPr="00D372DC">
        <w:rPr>
          <w:sz w:val="22"/>
          <w:szCs w:val="22"/>
        </w:rPr>
        <w:t>.</w:t>
      </w:r>
    </w:p>
    <w:sectPr w:rsidR="006141FC" w:rsidRPr="00D372DC" w:rsidSect="00846177">
      <w:headerReference w:type="default" r:id="rId9"/>
      <w:pgSz w:w="12240" w:h="15840"/>
      <w:pgMar w:top="900" w:right="1800" w:bottom="90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6F2E" w:rsidRDefault="00DA6F2E" w:rsidP="00A85DE7">
      <w:r>
        <w:separator/>
      </w:r>
    </w:p>
  </w:endnote>
  <w:endnote w:type="continuationSeparator" w:id="0">
    <w:p w:rsidR="00DA6F2E" w:rsidRDefault="00DA6F2E" w:rsidP="00A85DE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ＭＳ ゴシック">
    <w:altName w:val="MS Mincho"/>
    <w:charset w:val="4E"/>
    <w:family w:val="auto"/>
    <w:pitch w:val="variable"/>
    <w:sig w:usb0="00000000" w:usb1="08070000" w:usb2="00000010" w:usb3="00000000" w:csb0="00020000" w:csb1="00000000"/>
  </w:font>
  <w:font w:name="ＭＳ 明朝">
    <w:charset w:val="4E"/>
    <w:family w:val="auto"/>
    <w:pitch w:val="variable"/>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6F2E" w:rsidRDefault="00DA6F2E" w:rsidP="00A85DE7">
      <w:r>
        <w:separator/>
      </w:r>
    </w:p>
  </w:footnote>
  <w:footnote w:type="continuationSeparator" w:id="0">
    <w:p w:rsidR="00DA6F2E" w:rsidRDefault="00DA6F2E" w:rsidP="00A85DE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DE7" w:rsidRDefault="00A85DE7">
    <w:pPr>
      <w:pStyle w:val="Header"/>
    </w:pPr>
    <w:r>
      <w:t>Last Revised 3/2012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82083C2"/>
    <w:multiLevelType w:val="hybridMultilevel"/>
    <w:tmpl w:val="0DA20A7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2740CD0"/>
    <w:multiLevelType w:val="hybridMultilevel"/>
    <w:tmpl w:val="13388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2E14B3"/>
    <w:multiLevelType w:val="hybridMultilevel"/>
    <w:tmpl w:val="96A23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1E0151"/>
    <w:multiLevelType w:val="hybridMultilevel"/>
    <w:tmpl w:val="3B9401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6B7503D"/>
    <w:multiLevelType w:val="hybridMultilevel"/>
    <w:tmpl w:val="E36673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DD73296"/>
    <w:multiLevelType w:val="hybridMultilevel"/>
    <w:tmpl w:val="338277DC"/>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5D641EF4"/>
    <w:multiLevelType w:val="hybridMultilevel"/>
    <w:tmpl w:val="8D4C28B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CF76B6A"/>
    <w:multiLevelType w:val="hybridMultilevel"/>
    <w:tmpl w:val="071280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3"/>
  </w:num>
  <w:num w:numId="5">
    <w:abstractNumId w:val="7"/>
  </w:num>
  <w:num w:numId="6">
    <w:abstractNumId w:val="0"/>
  </w:num>
  <w:num w:numId="7">
    <w:abstractNumId w:val="6"/>
  </w:num>
  <w:num w:numId="8">
    <w:abstractNumId w:val="5"/>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stylePaneFormatFilter w:val="0000"/>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rsids>
    <w:rsidRoot w:val="00EF44C2"/>
    <w:rsid w:val="00067E3E"/>
    <w:rsid w:val="00085DE8"/>
    <w:rsid w:val="000B3E70"/>
    <w:rsid w:val="00203ADA"/>
    <w:rsid w:val="00296CB5"/>
    <w:rsid w:val="002F1548"/>
    <w:rsid w:val="003A0240"/>
    <w:rsid w:val="00432A7B"/>
    <w:rsid w:val="00472720"/>
    <w:rsid w:val="00476327"/>
    <w:rsid w:val="006141FC"/>
    <w:rsid w:val="00653905"/>
    <w:rsid w:val="007026A4"/>
    <w:rsid w:val="00703EC3"/>
    <w:rsid w:val="007163B6"/>
    <w:rsid w:val="00802CBC"/>
    <w:rsid w:val="008061E9"/>
    <w:rsid w:val="00846177"/>
    <w:rsid w:val="008949EB"/>
    <w:rsid w:val="008F0D70"/>
    <w:rsid w:val="009C3ED8"/>
    <w:rsid w:val="009F3A7B"/>
    <w:rsid w:val="00A157A6"/>
    <w:rsid w:val="00A2360F"/>
    <w:rsid w:val="00A85DE7"/>
    <w:rsid w:val="00AA1F0D"/>
    <w:rsid w:val="00B75379"/>
    <w:rsid w:val="00C968FD"/>
    <w:rsid w:val="00CE5D98"/>
    <w:rsid w:val="00D372DC"/>
    <w:rsid w:val="00D578FD"/>
    <w:rsid w:val="00DA14F5"/>
    <w:rsid w:val="00DA6F2E"/>
    <w:rsid w:val="00EF44C2"/>
    <w:rsid w:val="00F13E3C"/>
    <w:rsid w:val="00F15421"/>
    <w:rsid w:val="00FD31A5"/>
    <w:rsid w:val="00FF3C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68F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732A2"/>
    <w:rPr>
      <w:color w:val="0000FF"/>
      <w:u w:val="single"/>
    </w:rPr>
  </w:style>
  <w:style w:type="character" w:styleId="FollowedHyperlink">
    <w:name w:val="FollowedHyperlink"/>
    <w:basedOn w:val="DefaultParagraphFont"/>
    <w:uiPriority w:val="99"/>
    <w:semiHidden/>
    <w:unhideWhenUsed/>
    <w:rsid w:val="00D372DC"/>
    <w:rPr>
      <w:color w:val="800080"/>
      <w:u w:val="single"/>
    </w:rPr>
  </w:style>
  <w:style w:type="paragraph" w:customStyle="1" w:styleId="Default">
    <w:name w:val="Default"/>
    <w:rsid w:val="00432A7B"/>
    <w:pPr>
      <w:autoSpaceDE w:val="0"/>
      <w:autoSpaceDN w:val="0"/>
      <w:adjustRightInd w:val="0"/>
    </w:pPr>
    <w:rPr>
      <w:rFonts w:ascii="Cambria" w:hAnsi="Cambria" w:cs="Cambria"/>
      <w:color w:val="000000"/>
      <w:sz w:val="24"/>
      <w:szCs w:val="24"/>
    </w:rPr>
  </w:style>
  <w:style w:type="paragraph" w:styleId="Header">
    <w:name w:val="header"/>
    <w:basedOn w:val="Normal"/>
    <w:link w:val="HeaderChar"/>
    <w:uiPriority w:val="99"/>
    <w:unhideWhenUsed/>
    <w:rsid w:val="00A85DE7"/>
    <w:pPr>
      <w:tabs>
        <w:tab w:val="center" w:pos="4680"/>
        <w:tab w:val="right" w:pos="9360"/>
      </w:tabs>
    </w:pPr>
  </w:style>
  <w:style w:type="character" w:customStyle="1" w:styleId="HeaderChar">
    <w:name w:val="Header Char"/>
    <w:basedOn w:val="DefaultParagraphFont"/>
    <w:link w:val="Header"/>
    <w:uiPriority w:val="99"/>
    <w:rsid w:val="00A85DE7"/>
    <w:rPr>
      <w:sz w:val="24"/>
      <w:szCs w:val="24"/>
    </w:rPr>
  </w:style>
  <w:style w:type="paragraph" w:styleId="Footer">
    <w:name w:val="footer"/>
    <w:basedOn w:val="Normal"/>
    <w:link w:val="FooterChar"/>
    <w:uiPriority w:val="99"/>
    <w:semiHidden/>
    <w:unhideWhenUsed/>
    <w:rsid w:val="00A85DE7"/>
    <w:pPr>
      <w:tabs>
        <w:tab w:val="center" w:pos="4680"/>
        <w:tab w:val="right" w:pos="9360"/>
      </w:tabs>
    </w:pPr>
  </w:style>
  <w:style w:type="character" w:customStyle="1" w:styleId="FooterChar">
    <w:name w:val="Footer Char"/>
    <w:basedOn w:val="DefaultParagraphFont"/>
    <w:link w:val="Footer"/>
    <w:uiPriority w:val="99"/>
    <w:semiHidden/>
    <w:rsid w:val="00A85DE7"/>
    <w:rPr>
      <w:sz w:val="24"/>
      <w:szCs w:val="24"/>
    </w:rPr>
  </w:style>
  <w:style w:type="paragraph" w:styleId="BalloonText">
    <w:name w:val="Balloon Text"/>
    <w:basedOn w:val="Normal"/>
    <w:link w:val="BalloonTextChar"/>
    <w:uiPriority w:val="99"/>
    <w:semiHidden/>
    <w:unhideWhenUsed/>
    <w:rsid w:val="00A85DE7"/>
    <w:rPr>
      <w:rFonts w:ascii="Tahoma" w:hAnsi="Tahoma" w:cs="Tahoma"/>
      <w:sz w:val="16"/>
      <w:szCs w:val="16"/>
    </w:rPr>
  </w:style>
  <w:style w:type="character" w:customStyle="1" w:styleId="BalloonTextChar">
    <w:name w:val="Balloon Text Char"/>
    <w:basedOn w:val="DefaultParagraphFont"/>
    <w:link w:val="BalloonText"/>
    <w:uiPriority w:val="99"/>
    <w:semiHidden/>
    <w:rsid w:val="00A85DE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85712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rammar.ccc.commnet.edu/grammar/quiz_list.htm" TargetMode="External"/><Relationship Id="rId3" Type="http://schemas.openxmlformats.org/officeDocument/2006/relationships/settings" Target="settings.xml"/><Relationship Id="rId7" Type="http://schemas.openxmlformats.org/officeDocument/2006/relationships/hyperlink" Target="http://www.classicreader.com/short-stories.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496</Words>
  <Characters>2828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Final Exam Study Guide</vt:lpstr>
    </vt:vector>
  </TitlesOfParts>
  <Company>Utica Community Schools</Company>
  <LinksUpToDate>false</LinksUpToDate>
  <CharactersWithSpaces>3318</CharactersWithSpaces>
  <SharedDoc>false</SharedDoc>
  <HLinks>
    <vt:vector size="12" baseType="variant">
      <vt:variant>
        <vt:i4>7340045</vt:i4>
      </vt:variant>
      <vt:variant>
        <vt:i4>3</vt:i4>
      </vt:variant>
      <vt:variant>
        <vt:i4>0</vt:i4>
      </vt:variant>
      <vt:variant>
        <vt:i4>5</vt:i4>
      </vt:variant>
      <vt:variant>
        <vt:lpwstr>http://grammar.ccc.commnet.edu/grammar/quiz_list.htm</vt:lpwstr>
      </vt:variant>
      <vt:variant>
        <vt:lpwstr/>
      </vt:variant>
      <vt:variant>
        <vt:i4>2752556</vt:i4>
      </vt:variant>
      <vt:variant>
        <vt:i4>0</vt:i4>
      </vt:variant>
      <vt:variant>
        <vt:i4>0</vt:i4>
      </vt:variant>
      <vt:variant>
        <vt:i4>5</vt:i4>
      </vt:variant>
      <vt:variant>
        <vt:lpwstr>http://www.classicreader.com/short-stories.php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Exam Study Guide</dc:title>
  <dc:subject/>
  <dc:creator>UCS User</dc:creator>
  <cp:keywords/>
  <cp:lastModifiedBy>Greg Feldkamp</cp:lastModifiedBy>
  <cp:revision>2</cp:revision>
  <dcterms:created xsi:type="dcterms:W3CDTF">2014-01-06T22:15:00Z</dcterms:created>
  <dcterms:modified xsi:type="dcterms:W3CDTF">2014-01-06T22:15:00Z</dcterms:modified>
</cp:coreProperties>
</file>