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EF7F" w14:textId="77777777" w:rsidR="001F57B6" w:rsidRDefault="001F57B6" w:rsidP="001F57B6">
      <w:pPr>
        <w:jc w:val="right"/>
      </w:pPr>
      <w:r>
        <w:t>Name: ______________________</w:t>
      </w:r>
    </w:p>
    <w:p w14:paraId="1702B4D4" w14:textId="77777777" w:rsidR="001F57B6" w:rsidRDefault="001F57B6" w:rsidP="001F57B6">
      <w:pPr>
        <w:jc w:val="right"/>
      </w:pPr>
    </w:p>
    <w:p w14:paraId="5DDFECC0" w14:textId="1168FFF4" w:rsidR="001F57B6" w:rsidRDefault="00F43FFB" w:rsidP="001F57B6">
      <w:pPr>
        <w:jc w:val="center"/>
        <w:rPr>
          <w:b/>
        </w:rPr>
      </w:pPr>
      <w:r>
        <w:rPr>
          <w:b/>
        </w:rPr>
        <w:t>Folder Design</w:t>
      </w:r>
      <w:r w:rsidR="001F57B6" w:rsidRPr="001F57B6">
        <w:rPr>
          <w:b/>
        </w:rPr>
        <w:t xml:space="preserve"> Project</w:t>
      </w:r>
    </w:p>
    <w:p w14:paraId="728A6361" w14:textId="77777777" w:rsidR="001F57B6" w:rsidRDefault="001F57B6" w:rsidP="001F57B6">
      <w:pPr>
        <w:jc w:val="center"/>
        <w:rPr>
          <w:b/>
        </w:rPr>
      </w:pPr>
    </w:p>
    <w:p w14:paraId="42137414" w14:textId="57745E47" w:rsidR="001F57B6" w:rsidRDefault="001F57B6" w:rsidP="001F57B6">
      <w:r w:rsidRPr="001F57B6">
        <w:rPr>
          <w:b/>
        </w:rPr>
        <w:t>Objective</w:t>
      </w:r>
      <w:r>
        <w:t xml:space="preserve">: </w:t>
      </w:r>
      <w:r w:rsidR="00F43FFB">
        <w:t>Decorate your writing folder with a quote and</w:t>
      </w:r>
      <w:r>
        <w:t xml:space="preserve"> a collage that </w:t>
      </w:r>
      <w:r w:rsidR="003F78F9">
        <w:t xml:space="preserve">will inspire, motivate, and encourage engagement with your writing. </w:t>
      </w:r>
      <w:r>
        <w:t xml:space="preserve">  </w:t>
      </w:r>
    </w:p>
    <w:p w14:paraId="7F58F635" w14:textId="77777777" w:rsidR="001F57B6" w:rsidRDefault="001F57B6" w:rsidP="001F57B6"/>
    <w:p w14:paraId="12EA5262" w14:textId="77777777" w:rsidR="001F57B6" w:rsidRDefault="001F57B6" w:rsidP="001F57B6"/>
    <w:p w14:paraId="42672848" w14:textId="77777777" w:rsidR="001F57B6" w:rsidRDefault="001F57B6" w:rsidP="001F57B6">
      <w:r w:rsidRPr="001F57B6">
        <w:rPr>
          <w:b/>
        </w:rPr>
        <w:t>Directions</w:t>
      </w:r>
      <w:r>
        <w:t xml:space="preserve">:  </w:t>
      </w:r>
    </w:p>
    <w:p w14:paraId="0A813238" w14:textId="77777777" w:rsidR="001F57B6" w:rsidRDefault="001F57B6" w:rsidP="001F57B6">
      <w:pPr>
        <w:numPr>
          <w:ilvl w:val="0"/>
          <w:numId w:val="1"/>
        </w:numPr>
      </w:pPr>
      <w:r>
        <w:t xml:space="preserve">Find a quote that strikes a chord with you.  A quote that really makes you think about your life, or one that represents your life, or one that brings a smile to your face, or one that is inspirational to you.  You may need to do some searching through books, or online, or by asking other people for advice.  </w:t>
      </w:r>
    </w:p>
    <w:p w14:paraId="19703C94" w14:textId="5324B25A" w:rsidR="00404DA7" w:rsidRDefault="001F57B6" w:rsidP="001F57B6">
      <w:pPr>
        <w:numPr>
          <w:ilvl w:val="0"/>
          <w:numId w:val="2"/>
        </w:numPr>
      </w:pPr>
      <w:r>
        <w:t>For example, I might choose, “The life in us is like the water in the river.” – by Henry David Thoreau.  I would choose this quote because I truly believe that our lives are</w:t>
      </w:r>
      <w:r w:rsidR="00BC1160">
        <w:t>,</w:t>
      </w:r>
      <w:r>
        <w:t xml:space="preserve"> indeed</w:t>
      </w:r>
      <w:r w:rsidR="00BC1160">
        <w:t>,</w:t>
      </w:r>
      <w:r>
        <w:t xml:space="preserve"> like the water in a river.  We are constantly moving and changing, yet we are always there.  The water you see one moment in a river is not the same water you see the next moment.  We may not look like we are constantly changing, but we are.</w:t>
      </w:r>
      <w:r w:rsidR="00404DA7">
        <w:t xml:space="preserve">  </w:t>
      </w:r>
    </w:p>
    <w:p w14:paraId="01D0B005" w14:textId="77777777" w:rsidR="00404DA7" w:rsidRDefault="00404DA7" w:rsidP="00404DA7"/>
    <w:p w14:paraId="3DFD5069" w14:textId="34B61E1D" w:rsidR="00404DA7" w:rsidRDefault="00404DA7" w:rsidP="00404DA7">
      <w:pPr>
        <w:numPr>
          <w:ilvl w:val="0"/>
          <w:numId w:val="1"/>
        </w:numPr>
      </w:pPr>
      <w:r>
        <w:t xml:space="preserve">Find </w:t>
      </w:r>
      <w:r w:rsidRPr="00404DA7">
        <w:rPr>
          <w:b/>
          <w:i/>
        </w:rPr>
        <w:t>a creative way</w:t>
      </w:r>
      <w:r>
        <w:t xml:space="preserve"> to write</w:t>
      </w:r>
      <w:r w:rsidR="00BC1160">
        <w:t>/type</w:t>
      </w:r>
      <w:r>
        <w:t xml:space="preserve"> this quote on one </w:t>
      </w:r>
      <w:r w:rsidR="00B15614">
        <w:t>of the provided folders</w:t>
      </w:r>
      <w:r>
        <w:t>. Some examples of creative ways would be: 1. us</w:t>
      </w:r>
      <w:r w:rsidR="00B15614">
        <w:t>e</w:t>
      </w:r>
      <w:r>
        <w:t xml:space="preserve"> marker</w:t>
      </w:r>
      <w:r w:rsidR="00B15614">
        <w:t xml:space="preserve"> and eloquently scribe the letters</w:t>
      </w:r>
      <w:r>
        <w:t xml:space="preserve">, 2. colored pencils, 3. cut-out the words from a magazine, 4. draw the words on paper and cut them out. You are </w:t>
      </w:r>
      <w:r>
        <w:rPr>
          <w:b/>
          <w:i/>
        </w:rPr>
        <w:t>not</w:t>
      </w:r>
      <w:r>
        <w:t xml:space="preserve"> limited to these ideas; please feel free to come up with your own.</w:t>
      </w:r>
    </w:p>
    <w:p w14:paraId="3A02A683" w14:textId="77777777" w:rsidR="00404DA7" w:rsidRDefault="00404DA7" w:rsidP="00404DA7"/>
    <w:p w14:paraId="12BABC52" w14:textId="10DDCFEC" w:rsidR="00404DA7" w:rsidRDefault="00404DA7" w:rsidP="00404DA7">
      <w:pPr>
        <w:numPr>
          <w:ilvl w:val="0"/>
          <w:numId w:val="1"/>
        </w:numPr>
      </w:pPr>
      <w:r>
        <w:t xml:space="preserve">Create </w:t>
      </w:r>
      <w:r w:rsidRPr="00404DA7">
        <w:rPr>
          <w:b/>
          <w:i/>
        </w:rPr>
        <w:t>a collage surrounding your quote</w:t>
      </w:r>
      <w:r>
        <w:t xml:space="preserve"> with pictures cut out from magazines, newspapers, personal photos, etc. These pictures should represent you </w:t>
      </w:r>
      <w:r w:rsidR="00BC1160">
        <w:t>and serve to inspire, motivate, and encourage!</w:t>
      </w:r>
      <w:r>
        <w:t xml:space="preserve"> You should have a variety of pictures and </w:t>
      </w:r>
      <w:r>
        <w:rPr>
          <w:i/>
        </w:rPr>
        <w:t>every</w:t>
      </w:r>
      <w:r>
        <w:t xml:space="preserve"> space on your </w:t>
      </w:r>
      <w:r w:rsidR="00F43FFB">
        <w:t>folder</w:t>
      </w:r>
      <w:r>
        <w:t xml:space="preserve"> should be filled with words from your quote and collage pictures.   </w:t>
      </w:r>
    </w:p>
    <w:p w14:paraId="20D74944" w14:textId="77777777" w:rsidR="00404DA7" w:rsidRDefault="00404DA7" w:rsidP="00404DA7"/>
    <w:p w14:paraId="7E22875F" w14:textId="20675F3C" w:rsidR="00404DA7" w:rsidRDefault="00404DA7" w:rsidP="00404DA7">
      <w:pPr>
        <w:numPr>
          <w:ilvl w:val="0"/>
          <w:numId w:val="1"/>
        </w:numPr>
      </w:pPr>
      <w:r>
        <w:t xml:space="preserve">Write an </w:t>
      </w:r>
      <w:r w:rsidRPr="00404DA7">
        <w:rPr>
          <w:b/>
          <w:i/>
        </w:rPr>
        <w:t>explanation of your collage project</w:t>
      </w:r>
      <w:r>
        <w:t xml:space="preserve"> </w:t>
      </w:r>
      <w:r w:rsidR="00E124A4">
        <w:t>(</w:t>
      </w:r>
      <w:r w:rsidR="00B15614">
        <w:t xml:space="preserve">Typed </w:t>
      </w:r>
      <w:r w:rsidR="00E124A4">
        <w:t>on a separate sheet</w:t>
      </w:r>
      <w:r w:rsidR="00B15614">
        <w:t xml:space="preserve"> glued inside the folder</w:t>
      </w:r>
      <w:r w:rsidR="00BC1160">
        <w:t xml:space="preserve"> – MINIMUM 200 WORDS</w:t>
      </w:r>
      <w:r w:rsidR="00E124A4">
        <w:t>)</w:t>
      </w:r>
      <w:r>
        <w:t>. Think about answering the following questions:</w:t>
      </w:r>
    </w:p>
    <w:p w14:paraId="0DB04745" w14:textId="77777777" w:rsidR="00404DA7" w:rsidRDefault="00404DA7" w:rsidP="00404DA7">
      <w:pPr>
        <w:numPr>
          <w:ilvl w:val="1"/>
          <w:numId w:val="1"/>
        </w:numPr>
      </w:pPr>
      <w:r>
        <w:t xml:space="preserve">Why did you choose this </w:t>
      </w:r>
      <w:proofErr w:type="gramStart"/>
      <w:r>
        <w:t>particular quote</w:t>
      </w:r>
      <w:proofErr w:type="gramEnd"/>
      <w:r>
        <w:t>?</w:t>
      </w:r>
    </w:p>
    <w:p w14:paraId="3EAACA01" w14:textId="77777777" w:rsidR="001F57B6" w:rsidRDefault="00404DA7" w:rsidP="001F57B6">
      <w:pPr>
        <w:numPr>
          <w:ilvl w:val="1"/>
          <w:numId w:val="1"/>
        </w:numPr>
      </w:pPr>
      <w:r>
        <w:t>Why did you choose the</w:t>
      </w:r>
      <w:r w:rsidR="00E124A4">
        <w:t xml:space="preserve">se </w:t>
      </w:r>
      <w:proofErr w:type="gramStart"/>
      <w:r w:rsidR="00E124A4">
        <w:t>particular pictures</w:t>
      </w:r>
      <w:proofErr w:type="gramEnd"/>
      <w:r>
        <w:t>?</w:t>
      </w:r>
    </w:p>
    <w:p w14:paraId="39145B16" w14:textId="77777777" w:rsidR="00E124A4" w:rsidRDefault="00E124A4" w:rsidP="001F57B6">
      <w:pPr>
        <w:numPr>
          <w:ilvl w:val="1"/>
          <w:numId w:val="1"/>
        </w:numPr>
      </w:pPr>
      <w:r>
        <w:t xml:space="preserve">How does the collage </w:t>
      </w:r>
      <w:proofErr w:type="gramStart"/>
      <w:r>
        <w:t>as a whole represent</w:t>
      </w:r>
      <w:proofErr w:type="gramEnd"/>
      <w:r>
        <w:t xml:space="preserve"> you?  </w:t>
      </w:r>
    </w:p>
    <w:p w14:paraId="5CF722D9" w14:textId="77777777" w:rsidR="00E124A4" w:rsidRDefault="00E124A4" w:rsidP="00E124A4"/>
    <w:p w14:paraId="1000C018" w14:textId="77777777" w:rsidR="00E124A4" w:rsidRDefault="00E124A4" w:rsidP="00E124A4"/>
    <w:p w14:paraId="07D6035B" w14:textId="77777777" w:rsidR="00E124A4" w:rsidRDefault="00E124A4" w:rsidP="00E124A4"/>
    <w:p w14:paraId="384B7B19" w14:textId="3982FE70" w:rsidR="00E124A4" w:rsidRDefault="00E124A4" w:rsidP="00E124A4">
      <w:pPr>
        <w:rPr>
          <w:b/>
        </w:rPr>
      </w:pPr>
      <w:r>
        <w:t xml:space="preserve">This project is worth </w:t>
      </w:r>
      <w:r w:rsidR="00B15614">
        <w:rPr>
          <w:b/>
        </w:rPr>
        <w:t>25</w:t>
      </w:r>
      <w:r w:rsidRPr="00E124A4">
        <w:rPr>
          <w:b/>
        </w:rPr>
        <w:t xml:space="preserve"> points</w:t>
      </w:r>
      <w:r>
        <w:t xml:space="preserve"> and will be </w:t>
      </w:r>
      <w:r w:rsidRPr="003F78F9">
        <w:rPr>
          <w:u w:val="single"/>
        </w:rPr>
        <w:t>due no later</w:t>
      </w:r>
      <w:r>
        <w:t xml:space="preserve"> than </w:t>
      </w:r>
      <w:r w:rsidR="00B15614">
        <w:rPr>
          <w:b/>
        </w:rPr>
        <w:t xml:space="preserve">Monday, February </w:t>
      </w:r>
      <w:r w:rsidR="00F43FFB">
        <w:rPr>
          <w:b/>
        </w:rPr>
        <w:t>11</w:t>
      </w:r>
      <w:r w:rsidR="00B15614">
        <w:rPr>
          <w:b/>
        </w:rPr>
        <w:t>th</w:t>
      </w:r>
      <w:r>
        <w:rPr>
          <w:b/>
        </w:rPr>
        <w:t>.</w:t>
      </w:r>
    </w:p>
    <w:p w14:paraId="42BE3B09" w14:textId="15D98A95" w:rsidR="00E124A4" w:rsidRDefault="00E124A4" w:rsidP="00E124A4">
      <w:pPr>
        <w:rPr>
          <w:b/>
        </w:rPr>
      </w:pPr>
      <w:r>
        <w:rPr>
          <w:b/>
        </w:rPr>
        <w:t>Of course, all pictures and words must be school appropriate!</w:t>
      </w:r>
    </w:p>
    <w:p w14:paraId="55A63A63" w14:textId="651AD402" w:rsidR="00BC1160" w:rsidRDefault="00BC1160" w:rsidP="00E124A4"/>
    <w:p w14:paraId="51444E15" w14:textId="4474510C" w:rsidR="00BC1160" w:rsidRDefault="00BC1160" w:rsidP="00E124A4"/>
    <w:p w14:paraId="3D5615E5" w14:textId="2A92D88C" w:rsidR="00BC1160" w:rsidRDefault="00BC1160" w:rsidP="00E124A4"/>
    <w:p w14:paraId="5E8A2AFB" w14:textId="759FBAE5" w:rsidR="00BC1160" w:rsidRDefault="00BC1160" w:rsidP="00E124A4"/>
    <w:p w14:paraId="0A3097EE" w14:textId="77777777" w:rsidR="00BC1160" w:rsidRDefault="00BC1160" w:rsidP="00BC1160">
      <w:r>
        <w:t xml:space="preserve">The Ultimate Rubric for all things. </w:t>
      </w:r>
    </w:p>
    <w:p w14:paraId="05413DA9" w14:textId="77777777" w:rsidR="00BC1160" w:rsidRDefault="00BC1160" w:rsidP="00BC1160">
      <w:r>
        <w:t>One rubric to rule them all.</w:t>
      </w:r>
    </w:p>
    <w:tbl>
      <w:tblPr>
        <w:tblStyle w:val="TableGrid"/>
        <w:tblpPr w:leftFromText="180" w:rightFromText="180" w:vertAnchor="text" w:horzAnchor="page" w:tblpX="1351" w:tblpY="164"/>
        <w:tblW w:w="0" w:type="auto"/>
        <w:tblLook w:val="04A0" w:firstRow="1" w:lastRow="0" w:firstColumn="1" w:lastColumn="0" w:noHBand="0" w:noVBand="1"/>
      </w:tblPr>
      <w:tblGrid>
        <w:gridCol w:w="2406"/>
        <w:gridCol w:w="1827"/>
        <w:gridCol w:w="1721"/>
        <w:gridCol w:w="1274"/>
        <w:gridCol w:w="1402"/>
      </w:tblGrid>
      <w:tr w:rsidR="00BC1160" w14:paraId="64388C7D" w14:textId="77777777" w:rsidTr="00BC1160">
        <w:tc>
          <w:tcPr>
            <w:tcW w:w="2406" w:type="dxa"/>
          </w:tcPr>
          <w:p w14:paraId="6E9182A7" w14:textId="77777777" w:rsidR="00BC1160" w:rsidRDefault="00BC1160" w:rsidP="00BC1160">
            <w:r>
              <w:t>Excellent/Exceptional/</w:t>
            </w:r>
          </w:p>
          <w:p w14:paraId="5F4E3ED8" w14:textId="77777777" w:rsidR="00BC1160" w:rsidRDefault="00BC1160" w:rsidP="00BC1160">
            <w:r>
              <w:t xml:space="preserve">Extraordinary </w:t>
            </w:r>
          </w:p>
          <w:p w14:paraId="57CDE02D" w14:textId="77777777" w:rsidR="00BC1160" w:rsidRDefault="00BC1160" w:rsidP="00BC1160"/>
          <w:p w14:paraId="101DF3EB" w14:textId="77777777" w:rsidR="00BC1160" w:rsidRDefault="00BC1160" w:rsidP="00BC1160"/>
          <w:p w14:paraId="6823427B" w14:textId="77777777" w:rsidR="00BC1160" w:rsidRDefault="00BC1160" w:rsidP="00BC1160"/>
        </w:tc>
        <w:tc>
          <w:tcPr>
            <w:tcW w:w="1827" w:type="dxa"/>
          </w:tcPr>
          <w:p w14:paraId="2BBA46CC" w14:textId="77777777" w:rsidR="00BC1160" w:rsidRDefault="00BC1160" w:rsidP="00BC1160">
            <w:r>
              <w:t>Good/Decent/</w:t>
            </w:r>
          </w:p>
          <w:p w14:paraId="243AB8FB" w14:textId="77777777" w:rsidR="00BC1160" w:rsidRDefault="00BC1160" w:rsidP="00BC1160">
            <w:r>
              <w:t>Worthy</w:t>
            </w:r>
          </w:p>
        </w:tc>
        <w:tc>
          <w:tcPr>
            <w:tcW w:w="1721" w:type="dxa"/>
          </w:tcPr>
          <w:p w14:paraId="7BD749D9" w14:textId="77777777" w:rsidR="00BC1160" w:rsidRDefault="00BC1160" w:rsidP="00BC1160">
            <w:r>
              <w:t>Middle-of-the-road/Ordinary/</w:t>
            </w:r>
          </w:p>
          <w:p w14:paraId="0D3913C7" w14:textId="77777777" w:rsidR="00BC1160" w:rsidRDefault="00BC1160" w:rsidP="00BC1160">
            <w:r>
              <w:t>Just okay…</w:t>
            </w:r>
          </w:p>
        </w:tc>
        <w:tc>
          <w:tcPr>
            <w:tcW w:w="1274" w:type="dxa"/>
          </w:tcPr>
          <w:p w14:paraId="61B87C34" w14:textId="77777777" w:rsidR="00BC1160" w:rsidRDefault="00BC1160" w:rsidP="00BC1160">
            <w:r>
              <w:t>Sub-mediocre/</w:t>
            </w:r>
          </w:p>
          <w:p w14:paraId="7D81B898" w14:textId="77777777" w:rsidR="00BC1160" w:rsidRDefault="00BC1160" w:rsidP="00BC1160">
            <w:r>
              <w:t>Little effort/ Didn’t “get it”/</w:t>
            </w:r>
          </w:p>
          <w:p w14:paraId="74939A06" w14:textId="77777777" w:rsidR="00BC1160" w:rsidRDefault="00BC1160" w:rsidP="00BC1160">
            <w:r>
              <w:t>Not worthy/ Last minute</w:t>
            </w:r>
          </w:p>
        </w:tc>
        <w:tc>
          <w:tcPr>
            <w:tcW w:w="1402" w:type="dxa"/>
          </w:tcPr>
          <w:p w14:paraId="5D88CD4B" w14:textId="77777777" w:rsidR="00BC1160" w:rsidRPr="00704699" w:rsidRDefault="00BC1160" w:rsidP="00BC1160">
            <w:r w:rsidRPr="00704699">
              <w:rPr>
                <w:color w:val="000000"/>
                <w:shd w:val="clear" w:color="auto" w:fill="FFFFFF"/>
              </w:rPr>
              <w:t>“Giving up is the only sure way to fail.” - Gena Showalter</w:t>
            </w:r>
          </w:p>
        </w:tc>
      </w:tr>
      <w:tr w:rsidR="00BC1160" w14:paraId="2F18A94E" w14:textId="77777777" w:rsidTr="00BC1160">
        <w:tc>
          <w:tcPr>
            <w:tcW w:w="2406" w:type="dxa"/>
          </w:tcPr>
          <w:p w14:paraId="687273DF" w14:textId="77777777" w:rsidR="00BC1160" w:rsidRDefault="00BC1160" w:rsidP="00BC1160"/>
          <w:p w14:paraId="09D41166" w14:textId="77777777" w:rsidR="00BC1160" w:rsidRPr="00F86F34" w:rsidRDefault="00BC1160" w:rsidP="00BC1160">
            <w:pPr>
              <w:rPr>
                <w:sz w:val="48"/>
                <w:szCs w:val="48"/>
              </w:rPr>
            </w:pPr>
            <w:r w:rsidRPr="00F86F34">
              <w:rPr>
                <w:sz w:val="48"/>
                <w:szCs w:val="48"/>
              </w:rPr>
              <w:t>A</w:t>
            </w:r>
          </w:p>
        </w:tc>
        <w:tc>
          <w:tcPr>
            <w:tcW w:w="1827" w:type="dxa"/>
          </w:tcPr>
          <w:p w14:paraId="27AC324D" w14:textId="77777777" w:rsidR="00BC1160" w:rsidRDefault="00BC1160" w:rsidP="00BC1160"/>
          <w:p w14:paraId="141268F3" w14:textId="77777777" w:rsidR="00BC1160" w:rsidRPr="00F86F34" w:rsidRDefault="00BC1160" w:rsidP="00BC1160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A/B</w:t>
            </w:r>
          </w:p>
        </w:tc>
        <w:tc>
          <w:tcPr>
            <w:tcW w:w="1721" w:type="dxa"/>
          </w:tcPr>
          <w:p w14:paraId="2150F5DD" w14:textId="77777777" w:rsidR="00BC1160" w:rsidRDefault="00BC1160" w:rsidP="00BC1160"/>
          <w:p w14:paraId="39F4F2FB" w14:textId="77777777" w:rsidR="00BC1160" w:rsidRPr="00F86F34" w:rsidRDefault="00BC1160" w:rsidP="00BC1160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B/C</w:t>
            </w:r>
          </w:p>
        </w:tc>
        <w:tc>
          <w:tcPr>
            <w:tcW w:w="1274" w:type="dxa"/>
          </w:tcPr>
          <w:p w14:paraId="051A5CE8" w14:textId="77777777" w:rsidR="00BC1160" w:rsidRDefault="00BC1160" w:rsidP="00BC1160"/>
          <w:p w14:paraId="5F6ADBF6" w14:textId="77777777" w:rsidR="00BC1160" w:rsidRPr="00F86F34" w:rsidRDefault="00BC1160" w:rsidP="00BC1160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D</w:t>
            </w:r>
          </w:p>
        </w:tc>
        <w:tc>
          <w:tcPr>
            <w:tcW w:w="1402" w:type="dxa"/>
          </w:tcPr>
          <w:p w14:paraId="2185689A" w14:textId="77777777" w:rsidR="00BC1160" w:rsidRDefault="00BC1160" w:rsidP="00BC1160"/>
          <w:p w14:paraId="160A9591" w14:textId="77777777" w:rsidR="00BC1160" w:rsidRPr="00F86F34" w:rsidRDefault="00BC1160" w:rsidP="00BC1160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F</w:t>
            </w:r>
          </w:p>
        </w:tc>
      </w:tr>
    </w:tbl>
    <w:p w14:paraId="32E738B7" w14:textId="77777777" w:rsidR="00BC1160" w:rsidRDefault="00BC1160" w:rsidP="00BC1160"/>
    <w:p w14:paraId="0B3E20B1" w14:textId="77777777" w:rsidR="00BC1160" w:rsidRDefault="00BC1160" w:rsidP="00BC1160"/>
    <w:p w14:paraId="58E41956" w14:textId="41ACD621" w:rsidR="00BC1160" w:rsidRDefault="00BC1160" w:rsidP="00E124A4">
      <w:bookmarkStart w:id="0" w:name="_GoBack"/>
      <w:bookmarkEnd w:id="0"/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897"/>
      </w:tblGrid>
      <w:tr w:rsidR="002269AB" w14:paraId="7826B904" w14:textId="77777777" w:rsidTr="009F683B">
        <w:trPr>
          <w:trHeight w:val="4603"/>
        </w:trPr>
        <w:tc>
          <w:tcPr>
            <w:tcW w:w="1897" w:type="dxa"/>
          </w:tcPr>
          <w:p w14:paraId="3F429F1B" w14:textId="77777777" w:rsidR="002269AB" w:rsidRDefault="002269AB" w:rsidP="009F683B">
            <w:r w:rsidRPr="004F52D5">
              <w:rPr>
                <w:sz w:val="28"/>
                <w:szCs w:val="28"/>
              </w:rPr>
              <w:t>25</w:t>
            </w:r>
            <w:r>
              <w:t xml:space="preserve"> = 100%</w:t>
            </w:r>
          </w:p>
          <w:p w14:paraId="79DEA87F" w14:textId="77777777" w:rsidR="002269AB" w:rsidRDefault="002269AB" w:rsidP="009F683B">
            <w:r>
              <w:t>24 = 96%</w:t>
            </w:r>
          </w:p>
          <w:p w14:paraId="6DF2FA3C" w14:textId="77777777" w:rsidR="002269AB" w:rsidRDefault="002269AB" w:rsidP="009F683B">
            <w:r>
              <w:t>23 = 92%</w:t>
            </w:r>
          </w:p>
          <w:p w14:paraId="1D76B16E" w14:textId="77777777" w:rsidR="002269AB" w:rsidRDefault="002269AB" w:rsidP="009F683B">
            <w:r>
              <w:t>22 = 88%</w:t>
            </w:r>
          </w:p>
          <w:p w14:paraId="6D819682" w14:textId="77777777" w:rsidR="002269AB" w:rsidRDefault="002269AB" w:rsidP="009F683B">
            <w:r>
              <w:t>21 = 84%</w:t>
            </w:r>
          </w:p>
          <w:p w14:paraId="1F77F95B" w14:textId="77777777" w:rsidR="002269AB" w:rsidRDefault="002269AB" w:rsidP="009F683B">
            <w:r>
              <w:t>20 = 80%</w:t>
            </w:r>
          </w:p>
          <w:p w14:paraId="58A5E2E9" w14:textId="77777777" w:rsidR="002269AB" w:rsidRDefault="002269AB" w:rsidP="009F683B">
            <w:r>
              <w:t>19 = 76%</w:t>
            </w:r>
          </w:p>
          <w:p w14:paraId="6EFEF017" w14:textId="77777777" w:rsidR="002269AB" w:rsidRDefault="002269AB" w:rsidP="009F683B">
            <w:r>
              <w:t>18 = 72%</w:t>
            </w:r>
          </w:p>
          <w:p w14:paraId="454D8E54" w14:textId="77777777" w:rsidR="002269AB" w:rsidRDefault="002269AB" w:rsidP="009F683B">
            <w:r>
              <w:t>17 = 68%</w:t>
            </w:r>
          </w:p>
          <w:p w14:paraId="4B59FC9D" w14:textId="77777777" w:rsidR="002269AB" w:rsidRDefault="002269AB" w:rsidP="009F683B">
            <w:r>
              <w:t>16 = 64%</w:t>
            </w:r>
          </w:p>
          <w:p w14:paraId="563CF38B" w14:textId="77777777" w:rsidR="002269AB" w:rsidRDefault="002269AB" w:rsidP="009F683B">
            <w:r>
              <w:t>15 = 60%</w:t>
            </w:r>
          </w:p>
          <w:p w14:paraId="7B57F389" w14:textId="77777777" w:rsidR="002269AB" w:rsidRDefault="002269AB" w:rsidP="009F683B">
            <w:r>
              <w:t>14 = 56%</w:t>
            </w:r>
          </w:p>
        </w:tc>
      </w:tr>
    </w:tbl>
    <w:p w14:paraId="7815A8F5" w14:textId="71FFB2C4" w:rsidR="00BC1160" w:rsidRDefault="00BC1160" w:rsidP="00E124A4"/>
    <w:p w14:paraId="7979FB77" w14:textId="57B10495" w:rsidR="00BC1160" w:rsidRDefault="00BC1160" w:rsidP="00E124A4"/>
    <w:p w14:paraId="3D09A7D0" w14:textId="3677AEAE" w:rsidR="00BC1160" w:rsidRDefault="00BC1160" w:rsidP="00E124A4"/>
    <w:p w14:paraId="28751411" w14:textId="2E8F9543" w:rsidR="00BC1160" w:rsidRDefault="00BC1160" w:rsidP="00E124A4"/>
    <w:p w14:paraId="555DF0F2" w14:textId="0FF16A4E" w:rsidR="00BC1160" w:rsidRDefault="00BC1160" w:rsidP="00E124A4"/>
    <w:p w14:paraId="3B87E583" w14:textId="677CAEC0" w:rsidR="00BC1160" w:rsidRDefault="00BC1160" w:rsidP="00E124A4"/>
    <w:p w14:paraId="3548E5A0" w14:textId="489DF7DA" w:rsidR="00BC1160" w:rsidRDefault="00BC1160" w:rsidP="00E124A4"/>
    <w:p w14:paraId="6F3A4008" w14:textId="28B76AF1" w:rsidR="00BC1160" w:rsidRDefault="00BC1160" w:rsidP="00E124A4"/>
    <w:p w14:paraId="1F8E7918" w14:textId="37C84385" w:rsidR="00BC1160" w:rsidRDefault="00BC1160" w:rsidP="00E124A4"/>
    <w:p w14:paraId="18D308D4" w14:textId="730679BD" w:rsidR="00BC1160" w:rsidRDefault="00BC1160" w:rsidP="00E124A4"/>
    <w:p w14:paraId="5A7947DC" w14:textId="79C6BB07" w:rsidR="00BC1160" w:rsidRDefault="00BC1160" w:rsidP="00E124A4"/>
    <w:p w14:paraId="58020243" w14:textId="601DB4F5" w:rsidR="00BC1160" w:rsidRDefault="00BC1160" w:rsidP="00E124A4"/>
    <w:p w14:paraId="6EB3F511" w14:textId="08CD73C2" w:rsidR="00BC1160" w:rsidRDefault="00BC1160" w:rsidP="00E124A4"/>
    <w:p w14:paraId="4CDE8037" w14:textId="0EE9944D" w:rsidR="00BC1160" w:rsidRDefault="00BC1160" w:rsidP="00E124A4"/>
    <w:p w14:paraId="31EB0B0A" w14:textId="211359E6" w:rsidR="00BC1160" w:rsidRDefault="00BC1160" w:rsidP="00E124A4"/>
    <w:p w14:paraId="7E6C892B" w14:textId="24D734CD" w:rsidR="00BC1160" w:rsidRDefault="00BC1160" w:rsidP="00E124A4"/>
    <w:p w14:paraId="6F1171D0" w14:textId="0B48347F" w:rsidR="00BC1160" w:rsidRDefault="00BC1160" w:rsidP="00E124A4"/>
    <w:p w14:paraId="6C12B065" w14:textId="2405FEBD" w:rsidR="00BC1160" w:rsidRDefault="00BC1160" w:rsidP="00E124A4"/>
    <w:p w14:paraId="150A6FCE" w14:textId="4C6FEED4" w:rsidR="00BC1160" w:rsidRDefault="00BC1160" w:rsidP="00E124A4"/>
    <w:p w14:paraId="7D2A0F4E" w14:textId="519A30CD" w:rsidR="00BC1160" w:rsidRDefault="00BC1160" w:rsidP="00E124A4"/>
    <w:p w14:paraId="234EFFEB" w14:textId="28BC8CE0" w:rsidR="00BC1160" w:rsidRDefault="00BC1160" w:rsidP="00E124A4"/>
    <w:p w14:paraId="6475312F" w14:textId="7EECC0AC" w:rsidR="00BC1160" w:rsidRDefault="00BC1160" w:rsidP="00E124A4"/>
    <w:p w14:paraId="1E094E10" w14:textId="660481DE" w:rsidR="00BC1160" w:rsidRDefault="00BC1160" w:rsidP="00E124A4"/>
    <w:p w14:paraId="2F20EA55" w14:textId="4ED3BB73" w:rsidR="00BC1160" w:rsidRPr="001F57B6" w:rsidRDefault="00BC1160" w:rsidP="00E124A4">
      <w:r>
        <w:t xml:space="preserve">Forged in the Fires of Mount Doom by Mr. </w:t>
      </w:r>
      <w:proofErr w:type="spellStart"/>
      <w:r>
        <w:t>Feldkamp</w:t>
      </w:r>
      <w:proofErr w:type="spellEnd"/>
    </w:p>
    <w:sectPr w:rsidR="00BC1160" w:rsidRPr="001F5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A17"/>
    <w:multiLevelType w:val="hybridMultilevel"/>
    <w:tmpl w:val="88521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F06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914CB"/>
    <w:multiLevelType w:val="hybridMultilevel"/>
    <w:tmpl w:val="C7883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B6"/>
    <w:rsid w:val="001F57B6"/>
    <w:rsid w:val="002269AB"/>
    <w:rsid w:val="003F78F9"/>
    <w:rsid w:val="00404DA7"/>
    <w:rsid w:val="004948FD"/>
    <w:rsid w:val="00AA77A6"/>
    <w:rsid w:val="00B15614"/>
    <w:rsid w:val="00BC1160"/>
    <w:rsid w:val="00E124A4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91BFA"/>
  <w15:chartTrackingRefBased/>
  <w15:docId w15:val="{8F801732-54A3-483C-B93E-08B7F519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7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77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11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UCS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subject/>
  <dc:creator>whitecadm</dc:creator>
  <cp:keywords/>
  <dc:description/>
  <cp:lastModifiedBy>FELDKAMP, GREGORY</cp:lastModifiedBy>
  <cp:revision>2</cp:revision>
  <cp:lastPrinted>2018-01-31T15:34:00Z</cp:lastPrinted>
  <dcterms:created xsi:type="dcterms:W3CDTF">2019-02-04T15:48:00Z</dcterms:created>
  <dcterms:modified xsi:type="dcterms:W3CDTF">2019-02-04T15:48:00Z</dcterms:modified>
</cp:coreProperties>
</file>